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344829" w14:paraId="5DE0E3F6" w14:textId="77777777">
        <w:trPr>
          <w:trHeight w:val="642"/>
        </w:trPr>
        <w:tc>
          <w:tcPr>
            <w:tcW w:w="2495" w:type="dxa"/>
            <w:vMerge w:val="restart"/>
          </w:tcPr>
          <w:p w14:paraId="309F581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5" w:type="dxa"/>
            <w:gridSpan w:val="2"/>
          </w:tcPr>
          <w:p w14:paraId="6C032A44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50797095" w14:textId="6FEB3D22" w:rsidR="00344829" w:rsidRDefault="00ED4F24" w:rsidP="00ED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24">
              <w:rPr>
                <w:rFonts w:ascii="Times New Roman" w:hAnsi="Times New Roman" w:cs="Times New Roman"/>
                <w:sz w:val="28"/>
                <w:szCs w:val="28"/>
              </w:rPr>
              <w:t>Старший н</w:t>
            </w:r>
            <w:r w:rsidR="001633FB" w:rsidRPr="00ED4F24">
              <w:rPr>
                <w:rFonts w:ascii="Times New Roman" w:hAnsi="Times New Roman" w:cs="Times New Roman"/>
                <w:sz w:val="28"/>
                <w:szCs w:val="28"/>
              </w:rPr>
              <w:t xml:space="preserve">аучный сотрудник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63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170" w:rsidRPr="00DD3170">
              <w:rPr>
                <w:rFonts w:ascii="Times New Roman" w:hAnsi="Times New Roman" w:cs="Times New Roman"/>
                <w:sz w:val="28"/>
                <w:szCs w:val="28"/>
              </w:rPr>
              <w:t>132201</w:t>
            </w:r>
            <w:bookmarkStart w:id="0" w:name="_GoBack"/>
            <w:bookmarkEnd w:id="0"/>
          </w:p>
        </w:tc>
      </w:tr>
      <w:tr w:rsidR="00344829" w14:paraId="4B7B9BB0" w14:textId="77777777">
        <w:trPr>
          <w:trHeight w:val="660"/>
        </w:trPr>
        <w:tc>
          <w:tcPr>
            <w:tcW w:w="2495" w:type="dxa"/>
            <w:vMerge/>
          </w:tcPr>
          <w:p w14:paraId="17963A6C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794C03D8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14:paraId="743C61AA" w14:textId="5898CD7C" w:rsidR="00344829" w:rsidRDefault="00ED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F24"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344829" w14:paraId="1FDD7958" w14:textId="77777777">
        <w:trPr>
          <w:trHeight w:val="1408"/>
        </w:trPr>
        <w:tc>
          <w:tcPr>
            <w:tcW w:w="2495" w:type="dxa"/>
            <w:vMerge w:val="restart"/>
          </w:tcPr>
          <w:p w14:paraId="60107C30" w14:textId="67693580" w:rsidR="00344829" w:rsidRDefault="00ED4F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F2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14:paraId="737921B0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090E5E7E" w14:textId="5C1F10D3" w:rsidR="00344829" w:rsidRPr="00A70B47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моделирование </w:t>
            </w:r>
            <w:r w:rsidR="00A70B47">
              <w:rPr>
                <w:rFonts w:ascii="Times New Roman" w:hAnsi="Times New Roman" w:cs="Times New Roman"/>
                <w:sz w:val="28"/>
                <w:szCs w:val="28"/>
              </w:rPr>
              <w:t>верхней атмосферы и ионосферы</w:t>
            </w:r>
          </w:p>
          <w:p w14:paraId="074BBD80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1940A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A893AD8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34A02" w14:textId="33AA2625" w:rsidR="00344829" w:rsidRDefault="00A70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алгоритмов численного моделирования глобальной динамики верхней атмосферы и ионосферы (для высот от 0 до 500 км). Описание и исследование физических процессов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состояния верхней атмосферы и ионосферы на основе численных моделей Земной системы ИВМ РАН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5B0AE3" w14:textId="77777777" w:rsidR="00344829" w:rsidRDefault="0034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D905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14:paraId="22572656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14:paraId="6732B883" w14:textId="77777777" w:rsidR="00344829" w:rsidRDefault="00344829" w:rsidP="00ED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 w14:paraId="236B3880" w14:textId="77777777">
        <w:trPr>
          <w:trHeight w:val="3254"/>
        </w:trPr>
        <w:tc>
          <w:tcPr>
            <w:tcW w:w="2495" w:type="dxa"/>
            <w:vMerge/>
          </w:tcPr>
          <w:p w14:paraId="0E84F332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14:paraId="1D7290E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4F2E5359" w14:textId="77777777" w:rsidR="00344829" w:rsidRDefault="0016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3F405E37" w14:textId="77777777" w:rsidR="00344829" w:rsidRDefault="00344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29" w14:paraId="56061052" w14:textId="77777777">
        <w:trPr>
          <w:trHeight w:val="3538"/>
        </w:trPr>
        <w:tc>
          <w:tcPr>
            <w:tcW w:w="2495" w:type="dxa"/>
          </w:tcPr>
          <w:p w14:paraId="63635C24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14:paraId="75D2C284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317D424E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2D658A0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2B6CB9EF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0525D0AE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16C3684C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6184F13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4426C15E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1DD50CB1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1154981A" w14:textId="21AAA8A7" w:rsidR="00344829" w:rsidRDefault="008A71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31482</w:t>
            </w:r>
            <w:r w:rsidR="00ED4F24" w:rsidRPr="00ED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3F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33F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755BE0F4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0D1E3BB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6F1A56C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607FBB9A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F4CDC7D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62B35D35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60BA421" w14:textId="2E1094CC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57A452B7" w14:textId="77777777" w:rsidR="00344829" w:rsidRDefault="0016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41ACEB76" w14:textId="77777777" w:rsidR="00344829" w:rsidRDefault="00344829">
      <w:pPr>
        <w:rPr>
          <w:rFonts w:ascii="Times New Roman" w:hAnsi="Times New Roman" w:cs="Times New Roman"/>
          <w:sz w:val="28"/>
          <w:szCs w:val="28"/>
        </w:rPr>
      </w:pPr>
    </w:p>
    <w:sectPr w:rsidR="00344829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9"/>
    <w:rsid w:val="001633FB"/>
    <w:rsid w:val="00344829"/>
    <w:rsid w:val="005733AA"/>
    <w:rsid w:val="0065711F"/>
    <w:rsid w:val="008A7122"/>
    <w:rsid w:val="00A70B47"/>
    <w:rsid w:val="00B9061C"/>
    <w:rsid w:val="00DD3170"/>
    <w:rsid w:val="00E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9FA5"/>
  <w15:docId w15:val="{99CF628D-3C89-4268-B096-79BA1BA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6</cp:revision>
  <cp:lastPrinted>2017-07-11T11:33:00Z</cp:lastPrinted>
  <dcterms:created xsi:type="dcterms:W3CDTF">2024-11-18T11:06:00Z</dcterms:created>
  <dcterms:modified xsi:type="dcterms:W3CDTF">2024-11-18T12:58:00Z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