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 w14:paraId="2DA7FCFE" w14:textId="77777777">
        <w:trPr>
          <w:trHeight w:val="642"/>
        </w:trPr>
        <w:tc>
          <w:tcPr>
            <w:tcW w:w="2495" w:type="dxa"/>
            <w:vMerge w:val="restart"/>
          </w:tcPr>
          <w:p w14:paraId="2D93FDF9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14:paraId="2183007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9B69CBE" w14:textId="77777777" w:rsidR="0010240F" w:rsidRDefault="00D002C1" w:rsidP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240F" w14:paraId="5A7143E6" w14:textId="77777777">
        <w:trPr>
          <w:trHeight w:val="660"/>
        </w:trPr>
        <w:tc>
          <w:tcPr>
            <w:tcW w:w="2495" w:type="dxa"/>
            <w:vMerge/>
          </w:tcPr>
          <w:p w14:paraId="20A15931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68E77A20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14:paraId="134508DA" w14:textId="3837AC3E" w:rsidR="0010240F" w:rsidRDefault="002060CE" w:rsidP="005A2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биология</w:t>
            </w:r>
            <w:r w:rsidR="005A2BD0">
              <w:rPr>
                <w:rFonts w:ascii="Times New Roman" w:hAnsi="Times New Roman" w:cs="Times New Roman"/>
                <w:sz w:val="28"/>
                <w:szCs w:val="28"/>
              </w:rPr>
              <w:t xml:space="preserve">, вычислительная </w:t>
            </w:r>
            <w:bookmarkStart w:id="0" w:name="_GoBack"/>
            <w:bookmarkEnd w:id="0"/>
            <w:r w:rsidR="005A2BD0">
              <w:rPr>
                <w:rFonts w:ascii="Times New Roman" w:hAnsi="Times New Roman" w:cs="Times New Roman"/>
                <w:sz w:val="28"/>
                <w:szCs w:val="28"/>
              </w:rPr>
              <w:t>иммунология</w:t>
            </w:r>
          </w:p>
        </w:tc>
      </w:tr>
      <w:tr w:rsidR="0010240F" w14:paraId="1B698DC8" w14:textId="77777777">
        <w:trPr>
          <w:trHeight w:val="1408"/>
        </w:trPr>
        <w:tc>
          <w:tcPr>
            <w:tcW w:w="2495" w:type="dxa"/>
            <w:vMerge w:val="restart"/>
          </w:tcPr>
          <w:p w14:paraId="4646AAF1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14:paraId="2018B7F8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6F566574" w14:textId="06109202" w:rsidR="0010240F" w:rsidRDefault="008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>Создание математических моделей, платформ математического моделирования и ПО для повышения эффективности разработки лекарственных средств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F1477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81F6C74" w14:textId="469234B3" w:rsidR="00827D27" w:rsidRPr="00827D27" w:rsidRDefault="00827D27" w:rsidP="0082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математических моделей</w:t>
            </w: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 xml:space="preserve"> для оптимизации программы разработки и дизайна клинических исследований в области иммуноонкологии, хронических воспалительных и аутоиммунных заболеваний.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</w:t>
            </w: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>атематическ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виртуальных исследований биоэквивалентности.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27">
              <w:rPr>
                <w:rFonts w:ascii="Times New Roman" w:hAnsi="Times New Roman" w:cs="Times New Roman"/>
                <w:sz w:val="28"/>
                <w:szCs w:val="28"/>
              </w:rPr>
              <w:t>Разработка и сопровождение протоколов клинических исследований, анализ биомедицинских данных и статистическая обработка результатов клинических исследований инновационных и импортозамещающих лекарственных препаратов и медицинских изделий</w:t>
            </w:r>
            <w:r w:rsidR="006B198C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математических моделей и вычислительных методов для описания, анализа и прогнозирования иммуно-физиологических реакций человека и животных. </w:t>
            </w:r>
          </w:p>
          <w:p w14:paraId="07B0A913" w14:textId="77777777"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52E325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14:paraId="49E0C07B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14:paraId="4E4517C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системах цитирования: Web of Science (5 шт.), Scopus (5 шт.), РИНЦ (3 шт.), Google Scholar (5 шт.).</w:t>
            </w:r>
          </w:p>
          <w:p w14:paraId="4BAF33F8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 w14:paraId="1CBEC674" w14:textId="77777777">
        <w:trPr>
          <w:trHeight w:val="3254"/>
        </w:trPr>
        <w:tc>
          <w:tcPr>
            <w:tcW w:w="2495" w:type="dxa"/>
            <w:vMerge/>
          </w:tcPr>
          <w:p w14:paraId="3B70FF95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7909CD5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081891FA" w14:textId="427524E3"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31A4DCFE" w14:textId="77777777"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 w14:paraId="18C514CB" w14:textId="77777777">
        <w:trPr>
          <w:trHeight w:val="3538"/>
        </w:trPr>
        <w:tc>
          <w:tcPr>
            <w:tcW w:w="2495" w:type="dxa"/>
          </w:tcPr>
          <w:p w14:paraId="5DD0233C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14:paraId="14E49F7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1C797CA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0116F34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87EDA67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658DA0CC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055E8F53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7AD152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661072B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200EE879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76F930B0" w14:textId="545715E5" w:rsidR="0010240F" w:rsidRDefault="00206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 w:cs="Times New Roman"/>
                <w:sz w:val="28"/>
                <w:szCs w:val="28"/>
              </w:rPr>
              <w:t>23 800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руб/</w:t>
            </w:r>
            <w:commentRangeEnd w:id="1"/>
            <w:r>
              <w:rPr>
                <w:rStyle w:val="a7"/>
              </w:rPr>
              <w:commentReference w:id="1"/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  <w:p w14:paraId="50CDBBC2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FA8E9FF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0E25EAC1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FAB9F31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606F3AA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3BEAAEE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24B05510" w14:textId="53691831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BBC102B" w14:textId="77777777"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5BBB7B0C" w14:textId="77777777"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eskov, Kirill" w:date="2022-09-29T12:57:00Z" w:initials="PK">
    <w:p w14:paraId="45DAB8C4" w14:textId="77777777" w:rsidR="002060CE" w:rsidRDefault="002060CE" w:rsidP="00CE3D34">
      <w:pPr>
        <w:pStyle w:val="a8"/>
      </w:pPr>
      <w:r>
        <w:rPr>
          <w:rStyle w:val="a7"/>
        </w:rPr>
        <w:annotationRef/>
      </w:r>
      <w:r>
        <w:t>Сделал как в штатном расписании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DAB8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14C9" w16cex:dateUtc="2022-09-29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AB8C4" w16cid:durableId="26E014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skov, Kirill">
    <w15:presenceInfo w15:providerId="AD" w15:userId="S::kirill.peskov@msdecisions.ru::4de4d6e2-6a1d-4585-be01-ef334071f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F"/>
    <w:rsid w:val="0010240F"/>
    <w:rsid w:val="002060CE"/>
    <w:rsid w:val="005A2BD0"/>
    <w:rsid w:val="006075D1"/>
    <w:rsid w:val="006B198C"/>
    <w:rsid w:val="00827D27"/>
    <w:rsid w:val="0087569C"/>
    <w:rsid w:val="00D002C1"/>
    <w:rsid w:val="00F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12DC"/>
  <w15:docId w15:val="{9FD643CF-0FAC-4822-A478-56188D6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60C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060C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060C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60C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6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Gennady</cp:lastModifiedBy>
  <cp:revision>2</cp:revision>
  <cp:lastPrinted>2017-07-11T11:33:00Z</cp:lastPrinted>
  <dcterms:created xsi:type="dcterms:W3CDTF">2022-09-29T10:51:00Z</dcterms:created>
  <dcterms:modified xsi:type="dcterms:W3CDTF">2022-09-29T10:51:00Z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