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2496"/>
        <w:gridCol w:w="3878"/>
        <w:gridCol w:w="3356"/>
      </w:tblGrid>
      <w:tr w:rsidR="009A492E" w:rsidRPr="0050301B" w:rsidTr="00B8028E">
        <w:trPr>
          <w:trHeight w:val="642"/>
        </w:trPr>
        <w:tc>
          <w:tcPr>
            <w:tcW w:w="2496" w:type="dxa"/>
            <w:vMerge w:val="restart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</w:t>
            </w: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пециализация</w:t>
            </w:r>
          </w:p>
        </w:tc>
        <w:tc>
          <w:tcPr>
            <w:tcW w:w="7234" w:type="dxa"/>
            <w:gridSpan w:val="2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9A492E" w:rsidRPr="00271B0B" w:rsidRDefault="00E0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A492E" w:rsidRPr="0050301B">
              <w:rPr>
                <w:rFonts w:ascii="Times New Roman" w:hAnsi="Times New Roman" w:cs="Times New Roman"/>
                <w:sz w:val="28"/>
                <w:szCs w:val="28"/>
              </w:rPr>
              <w:t>аучный сотрудник</w:t>
            </w:r>
            <w:r w:rsidR="00271B0B" w:rsidRPr="00271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E62" w:rsidRPr="00E060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90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VAC </w:t>
            </w:r>
            <w:bookmarkStart w:id="0" w:name="_GoBack"/>
            <w:bookmarkEnd w:id="0"/>
            <w:r w:rsidR="004902AD" w:rsidRPr="00490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102648</w:t>
            </w:r>
          </w:p>
        </w:tc>
      </w:tr>
      <w:tr w:rsidR="009A492E" w:rsidRPr="0050301B" w:rsidTr="00B8028E">
        <w:trPr>
          <w:trHeight w:val="660"/>
        </w:trPr>
        <w:tc>
          <w:tcPr>
            <w:tcW w:w="2496" w:type="dxa"/>
            <w:vMerge/>
          </w:tcPr>
          <w:p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</w:tcPr>
          <w:p w:rsidR="009A492E" w:rsidRPr="0050301B" w:rsidRDefault="00464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</w:t>
            </w:r>
            <w:r w:rsidR="009A492E"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специальность</w:t>
            </w:r>
          </w:p>
          <w:p w:rsidR="009A492E" w:rsidRPr="0050301B" w:rsidRDefault="0067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</w:t>
            </w:r>
            <w:r w:rsidR="00F7092B" w:rsidRPr="00E0601E">
              <w:rPr>
                <w:rFonts w:ascii="Times New Roman" w:hAnsi="Times New Roman" w:cs="Times New Roman"/>
                <w:sz w:val="28"/>
                <w:szCs w:val="28"/>
              </w:rPr>
              <w:t>вычислительная математика.</w:t>
            </w:r>
          </w:p>
        </w:tc>
      </w:tr>
      <w:tr w:rsidR="009A492E" w:rsidRPr="0050301B" w:rsidTr="004D1CF9">
        <w:trPr>
          <w:trHeight w:val="1408"/>
        </w:trPr>
        <w:tc>
          <w:tcPr>
            <w:tcW w:w="2496" w:type="dxa"/>
            <w:vMerge w:val="restart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4" w:type="dxa"/>
            <w:gridSpan w:val="2"/>
          </w:tcPr>
          <w:p w:rsidR="009A492E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650686" w:rsidRPr="00E0601E" w:rsidRDefault="009B5BE9" w:rsidP="00594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1E">
              <w:rPr>
                <w:rFonts w:ascii="Times New Roman" w:hAnsi="Times New Roman" w:cs="Times New Roman"/>
                <w:sz w:val="28"/>
                <w:szCs w:val="28"/>
              </w:rPr>
              <w:t xml:space="preserve">Матричные и тензорные </w:t>
            </w:r>
            <w:r w:rsidR="00865786" w:rsidRPr="00E0601E"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  <w:r w:rsidRPr="00E0601E">
              <w:rPr>
                <w:rFonts w:ascii="Times New Roman" w:hAnsi="Times New Roman" w:cs="Times New Roman"/>
                <w:sz w:val="28"/>
                <w:szCs w:val="28"/>
              </w:rPr>
              <w:t>в задачах связи</w:t>
            </w:r>
            <w:r w:rsidR="00650686" w:rsidRPr="00E0601E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прикладных задачах.</w:t>
            </w:r>
          </w:p>
          <w:p w:rsidR="00650686" w:rsidRPr="00E0601E" w:rsidRDefault="00AC56EE" w:rsidP="00594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1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5148E" w:rsidRPr="00E0601E">
              <w:rPr>
                <w:rFonts w:ascii="Times New Roman" w:hAnsi="Times New Roman" w:cs="Times New Roman"/>
                <w:sz w:val="28"/>
                <w:szCs w:val="28"/>
              </w:rPr>
              <w:t>етоды факторизации больших чисел</w:t>
            </w:r>
            <w:r w:rsidRPr="00E060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56EE" w:rsidRPr="00E0601E" w:rsidRDefault="00AC56EE" w:rsidP="00594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1E">
              <w:rPr>
                <w:rFonts w:ascii="Times New Roman" w:hAnsi="Times New Roman" w:cs="Times New Roman"/>
                <w:sz w:val="28"/>
                <w:szCs w:val="28"/>
              </w:rPr>
              <w:t>Быстрые алгоритмы и эффективные их реализации.</w:t>
            </w:r>
          </w:p>
          <w:p w:rsidR="009A492E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9A492E" w:rsidRPr="00E0601E" w:rsidRDefault="00BC2A53" w:rsidP="00594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060DE6" w:rsidRPr="00E0601E">
              <w:rPr>
                <w:rFonts w:ascii="Times New Roman" w:hAnsi="Times New Roman" w:cs="Times New Roman"/>
                <w:sz w:val="28"/>
                <w:szCs w:val="28"/>
              </w:rPr>
              <w:t>быстрых методов оценки канала</w:t>
            </w:r>
            <w:r w:rsidR="0072704A" w:rsidRPr="00E0601E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использующих его структуру. Разработка </w:t>
            </w:r>
            <w:r w:rsidR="007E2BF9" w:rsidRPr="00E0601E">
              <w:rPr>
                <w:rFonts w:ascii="Times New Roman" w:hAnsi="Times New Roman" w:cs="Times New Roman"/>
                <w:sz w:val="28"/>
                <w:szCs w:val="28"/>
              </w:rPr>
              <w:t xml:space="preserve">быстрых </w:t>
            </w:r>
            <w:r w:rsidR="0072704A" w:rsidRPr="00E0601E">
              <w:rPr>
                <w:rFonts w:ascii="Times New Roman" w:hAnsi="Times New Roman" w:cs="Times New Roman"/>
                <w:sz w:val="28"/>
                <w:szCs w:val="28"/>
              </w:rPr>
              <w:t xml:space="preserve">методов построения </w:t>
            </w:r>
            <w:proofErr w:type="spellStart"/>
            <w:r w:rsidR="0072704A" w:rsidRPr="00E0601E">
              <w:rPr>
                <w:rFonts w:ascii="Times New Roman" w:hAnsi="Times New Roman" w:cs="Times New Roman"/>
                <w:sz w:val="28"/>
                <w:szCs w:val="28"/>
              </w:rPr>
              <w:t>прекодеров</w:t>
            </w:r>
            <w:proofErr w:type="spellEnd"/>
            <w:r w:rsidR="0072704A" w:rsidRPr="00E060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E2BF9" w:rsidRPr="00E0601E">
              <w:rPr>
                <w:rFonts w:ascii="Times New Roman" w:hAnsi="Times New Roman" w:cs="Times New Roman"/>
                <w:sz w:val="28"/>
                <w:szCs w:val="28"/>
              </w:rPr>
              <w:t>использующих структуру канала.</w:t>
            </w:r>
          </w:p>
          <w:p w:rsidR="007E2BF9" w:rsidRDefault="00BE5F92" w:rsidP="00594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1E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применимости различных типов ускорителей вычислений </w:t>
            </w:r>
            <w:r w:rsidR="0068407C" w:rsidRPr="00E0601E">
              <w:rPr>
                <w:rFonts w:ascii="Times New Roman" w:hAnsi="Times New Roman" w:cs="Times New Roman"/>
                <w:sz w:val="28"/>
                <w:szCs w:val="28"/>
              </w:rPr>
              <w:t xml:space="preserve">для этапов </w:t>
            </w:r>
            <w:r w:rsidR="009038E6" w:rsidRPr="00E0601E">
              <w:rPr>
                <w:rFonts w:ascii="Times New Roman" w:hAnsi="Times New Roman" w:cs="Times New Roman"/>
                <w:sz w:val="28"/>
                <w:szCs w:val="28"/>
              </w:rPr>
              <w:t>метода обобщённого решета числового поля. Эффективная</w:t>
            </w:r>
            <w:r w:rsidR="00876BE1" w:rsidRPr="00E0601E">
              <w:rPr>
                <w:rFonts w:ascii="Times New Roman" w:hAnsi="Times New Roman" w:cs="Times New Roman"/>
                <w:sz w:val="28"/>
                <w:szCs w:val="28"/>
              </w:rPr>
              <w:t xml:space="preserve"> параллельная реализация для систем с разделенной памятью</w:t>
            </w:r>
            <w:r w:rsidR="009038E6" w:rsidRPr="00E0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294" w:rsidRPr="00E0601E">
              <w:rPr>
                <w:rFonts w:ascii="Times New Roman" w:hAnsi="Times New Roman" w:cs="Times New Roman"/>
                <w:sz w:val="28"/>
                <w:szCs w:val="28"/>
              </w:rPr>
              <w:t>этапов данного метода, с использованием ускорителей вычислений для тех этапов, где они применимы.</w:t>
            </w:r>
          </w:p>
          <w:p w:rsidR="00873E58" w:rsidRPr="0050301B" w:rsidRDefault="00873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</w:t>
            </w:r>
            <w:r w:rsidR="001F6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н</w:t>
            </w: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а ближайший 5-летний период:</w:t>
            </w:r>
          </w:p>
          <w:p w:rsidR="001F6ECE" w:rsidRPr="001F6ECE" w:rsidRDefault="001F6ECE" w:rsidP="004D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научных работ - </w:t>
            </w:r>
            <w:r w:rsidR="00E060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52415" w:rsidRDefault="001F6ECE" w:rsidP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Число публикаций в система</w:t>
            </w:r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х цитирования: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716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060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601E">
              <w:rPr>
                <w:rFonts w:ascii="Times New Roman" w:hAnsi="Times New Roman" w:cs="Times New Roman"/>
                <w:sz w:val="28"/>
                <w:szCs w:val="28"/>
              </w:rPr>
              <w:t>), РИНЦ (5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Scholar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060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8517B" w:rsidRPr="0050301B" w:rsidRDefault="0088517B" w:rsidP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92E" w:rsidRPr="0050301B" w:rsidTr="00B8028E">
        <w:trPr>
          <w:trHeight w:val="3254"/>
        </w:trPr>
        <w:tc>
          <w:tcPr>
            <w:tcW w:w="2496" w:type="dxa"/>
            <w:vMerge/>
          </w:tcPr>
          <w:p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</w:tcPr>
          <w:p w:rsidR="009A492E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857677" w:rsidRPr="0050301B" w:rsidRDefault="00857677" w:rsidP="00F11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  <w:r w:rsidR="001F6E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01E">
              <w:rPr>
                <w:rFonts w:ascii="Times New Roman" w:hAnsi="Times New Roman" w:cs="Times New Roman"/>
                <w:sz w:val="28"/>
                <w:szCs w:val="28"/>
              </w:rPr>
              <w:t>степень кандидата физико-математических наук,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опыт работы по соответствующей специальности, в том числе опыт научной работы в период обучения. Наличие публикаций</w:t>
            </w:r>
            <w:r w:rsidR="00015F11">
              <w:rPr>
                <w:rFonts w:ascii="Times New Roman" w:hAnsi="Times New Roman" w:cs="Times New Roman"/>
                <w:sz w:val="28"/>
                <w:szCs w:val="28"/>
              </w:rPr>
              <w:t xml:space="preserve"> в научных ж</w:t>
            </w:r>
            <w:r w:rsidR="00015F11" w:rsidRPr="00015F11">
              <w:rPr>
                <w:rFonts w:ascii="Times New Roman" w:hAnsi="Times New Roman" w:cs="Times New Roman"/>
                <w:sz w:val="28"/>
                <w:szCs w:val="28"/>
              </w:rPr>
              <w:t>урнал</w:t>
            </w:r>
            <w:r w:rsidR="00015F1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415" w:rsidRPr="0050301B" w:rsidTr="008E0E87">
        <w:trPr>
          <w:trHeight w:val="3538"/>
        </w:trPr>
        <w:tc>
          <w:tcPr>
            <w:tcW w:w="2496" w:type="dxa"/>
          </w:tcPr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8" w:type="dxa"/>
            <w:tcBorders>
              <w:right w:val="nil"/>
            </w:tcBorders>
          </w:tcPr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50301B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B52415" w:rsidRPr="0050301B" w:rsidRDefault="00E0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1E">
              <w:rPr>
                <w:rFonts w:ascii="Times New Roman" w:hAnsi="Times New Roman" w:cs="Times New Roman"/>
                <w:sz w:val="28"/>
                <w:szCs w:val="28"/>
              </w:rPr>
              <w:t xml:space="preserve">26 520  </w:t>
            </w:r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A2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:rsidR="00B52415" w:rsidRPr="0050301B" w:rsidRDefault="00AB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8517B">
              <w:rPr>
                <w:rFonts w:ascii="Times New Roman" w:hAnsi="Times New Roman" w:cs="Times New Roman"/>
                <w:sz w:val="28"/>
                <w:szCs w:val="28"/>
              </w:rPr>
              <w:t>ибкий график</w:t>
            </w:r>
          </w:p>
        </w:tc>
      </w:tr>
    </w:tbl>
    <w:p w:rsidR="003E5456" w:rsidRPr="00AB1473" w:rsidRDefault="00FD6A82">
      <w:pPr>
        <w:rPr>
          <w:rFonts w:ascii="Times New Roman" w:hAnsi="Times New Roman" w:cs="Times New Roman"/>
          <w:sz w:val="28"/>
          <w:szCs w:val="28"/>
        </w:rPr>
      </w:pPr>
    </w:p>
    <w:sectPr w:rsidR="003E5456" w:rsidRPr="00AB1473" w:rsidSect="00B8028E">
      <w:pgSz w:w="11906" w:h="16838"/>
      <w:pgMar w:top="567" w:right="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2E"/>
    <w:rsid w:val="00015F11"/>
    <w:rsid w:val="000320EA"/>
    <w:rsid w:val="00060DE6"/>
    <w:rsid w:val="00075176"/>
    <w:rsid w:val="00106A34"/>
    <w:rsid w:val="0015148E"/>
    <w:rsid w:val="001F6ECE"/>
    <w:rsid w:val="00271B0B"/>
    <w:rsid w:val="00283320"/>
    <w:rsid w:val="00390CA7"/>
    <w:rsid w:val="003E60BA"/>
    <w:rsid w:val="004636F3"/>
    <w:rsid w:val="00464707"/>
    <w:rsid w:val="004902AD"/>
    <w:rsid w:val="004B24BF"/>
    <w:rsid w:val="004D1CF9"/>
    <w:rsid w:val="0050301B"/>
    <w:rsid w:val="00541C0E"/>
    <w:rsid w:val="00581616"/>
    <w:rsid w:val="00594483"/>
    <w:rsid w:val="00625E57"/>
    <w:rsid w:val="00650686"/>
    <w:rsid w:val="0067097F"/>
    <w:rsid w:val="00672B7E"/>
    <w:rsid w:val="0068407C"/>
    <w:rsid w:val="0072704A"/>
    <w:rsid w:val="00791D93"/>
    <w:rsid w:val="007D1E2A"/>
    <w:rsid w:val="007E2BF9"/>
    <w:rsid w:val="00857677"/>
    <w:rsid w:val="00865786"/>
    <w:rsid w:val="00873E58"/>
    <w:rsid w:val="00876BE1"/>
    <w:rsid w:val="0088517B"/>
    <w:rsid w:val="008E0E87"/>
    <w:rsid w:val="009038E6"/>
    <w:rsid w:val="00992A43"/>
    <w:rsid w:val="009A492E"/>
    <w:rsid w:val="009B5BE9"/>
    <w:rsid w:val="009D3752"/>
    <w:rsid w:val="00A27EAF"/>
    <w:rsid w:val="00A85970"/>
    <w:rsid w:val="00AB1473"/>
    <w:rsid w:val="00AC56EE"/>
    <w:rsid w:val="00AF3294"/>
    <w:rsid w:val="00B52415"/>
    <w:rsid w:val="00B8028E"/>
    <w:rsid w:val="00B946EB"/>
    <w:rsid w:val="00B96B5F"/>
    <w:rsid w:val="00BC2A53"/>
    <w:rsid w:val="00BE5F92"/>
    <w:rsid w:val="00CB4F37"/>
    <w:rsid w:val="00CD3FA7"/>
    <w:rsid w:val="00CF2141"/>
    <w:rsid w:val="00DA797D"/>
    <w:rsid w:val="00DC04BA"/>
    <w:rsid w:val="00DD7E62"/>
    <w:rsid w:val="00DE25A4"/>
    <w:rsid w:val="00DF2A13"/>
    <w:rsid w:val="00E0601E"/>
    <w:rsid w:val="00F11464"/>
    <w:rsid w:val="00F7092B"/>
    <w:rsid w:val="00F7167F"/>
    <w:rsid w:val="00FD6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2D60E-90B8-4BB2-8C09-A749DB92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Victor Shutyaev</cp:lastModifiedBy>
  <cp:revision>6</cp:revision>
  <cp:lastPrinted>2017-07-11T11:33:00Z</cp:lastPrinted>
  <dcterms:created xsi:type="dcterms:W3CDTF">2020-09-16T07:10:00Z</dcterms:created>
  <dcterms:modified xsi:type="dcterms:W3CDTF">2022-12-01T12:58:00Z</dcterms:modified>
</cp:coreProperties>
</file>