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14:paraId="0CF958C8" w14:textId="77777777" w:rsidTr="00B8028E">
        <w:trPr>
          <w:trHeight w:val="642"/>
        </w:trPr>
        <w:tc>
          <w:tcPr>
            <w:tcW w:w="2496" w:type="dxa"/>
            <w:vMerge w:val="restart"/>
          </w:tcPr>
          <w:p w14:paraId="59DC7370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4" w:type="dxa"/>
            <w:gridSpan w:val="2"/>
          </w:tcPr>
          <w:p w14:paraId="79457B82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79A012AC" w14:textId="300720A4" w:rsidR="009A492E" w:rsidRPr="00E70E81" w:rsidRDefault="00AD0968" w:rsidP="00E70E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н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62" w:rsidRPr="00F4340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119A8" w:rsidRPr="00411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4119A8" w:rsidRPr="0041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77898</w:t>
            </w:r>
            <w:bookmarkStart w:id="0" w:name="_GoBack"/>
            <w:bookmarkEnd w:id="0"/>
          </w:p>
        </w:tc>
      </w:tr>
      <w:tr w:rsidR="009A492E" w:rsidRPr="0050301B" w14:paraId="447D2A71" w14:textId="77777777" w:rsidTr="00B8028E">
        <w:trPr>
          <w:trHeight w:val="660"/>
        </w:trPr>
        <w:tc>
          <w:tcPr>
            <w:tcW w:w="2496" w:type="dxa"/>
            <w:vMerge/>
          </w:tcPr>
          <w:p w14:paraId="54CFB3B7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3F2E6320" w14:textId="77777777"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719D8ED3" w14:textId="77777777" w:rsidR="009A492E" w:rsidRPr="0050301B" w:rsidRDefault="0067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F7092B" w:rsidRPr="00F43404">
              <w:rPr>
                <w:rFonts w:ascii="Times New Roman" w:hAnsi="Times New Roman" w:cs="Times New Roman"/>
                <w:sz w:val="28"/>
                <w:szCs w:val="28"/>
              </w:rPr>
              <w:t>вычислительная математика.</w:t>
            </w:r>
          </w:p>
        </w:tc>
      </w:tr>
      <w:tr w:rsidR="009A492E" w:rsidRPr="0050301B" w14:paraId="102D8457" w14:textId="77777777" w:rsidTr="004D1CF9">
        <w:trPr>
          <w:trHeight w:val="1408"/>
        </w:trPr>
        <w:tc>
          <w:tcPr>
            <w:tcW w:w="2496" w:type="dxa"/>
            <w:vMerge w:val="restart"/>
          </w:tcPr>
          <w:p w14:paraId="10D1F936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14:paraId="62523D05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3C81CC2A" w14:textId="3DB3A0E8" w:rsidR="00873E58" w:rsidRPr="0050301B" w:rsidRDefault="00AD096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68">
              <w:rPr>
                <w:rFonts w:ascii="Times New Roman" w:hAnsi="Times New Roman" w:cs="Times New Roman"/>
                <w:sz w:val="28"/>
                <w:szCs w:val="28"/>
              </w:rPr>
              <w:t>Исследование и развитие крыловских методов и производных от них методов для численного решения задач вычислительной линейной алгебры и задач математической физики.</w:t>
            </w:r>
          </w:p>
          <w:p w14:paraId="5A823435" w14:textId="77777777"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6F3BAAAE" w14:textId="77777777" w:rsidR="00AD0968" w:rsidRPr="00AD0968" w:rsidRDefault="00AD0968" w:rsidP="00AD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68">
              <w:rPr>
                <w:rFonts w:ascii="Times New Roman" w:hAnsi="Times New Roman" w:cs="Times New Roman"/>
                <w:sz w:val="28"/>
                <w:szCs w:val="28"/>
              </w:rPr>
              <w:t>Разработка численных крыловских методов решения задач, сводящихся к умножению матричной функции на вектор: «</w:t>
            </w:r>
            <w:proofErr w:type="spellStart"/>
            <w:r w:rsidRPr="00AD0968">
              <w:rPr>
                <w:rFonts w:ascii="Times New Roman" w:hAnsi="Times New Roman" w:cs="Times New Roman"/>
                <w:sz w:val="28"/>
                <w:szCs w:val="28"/>
              </w:rPr>
              <w:t>бесшаговых</w:t>
            </w:r>
            <w:proofErr w:type="spellEnd"/>
            <w:r w:rsidRPr="00AD0968">
              <w:rPr>
                <w:rFonts w:ascii="Times New Roman" w:hAnsi="Times New Roman" w:cs="Times New Roman"/>
                <w:sz w:val="28"/>
                <w:szCs w:val="28"/>
              </w:rPr>
              <w:t>» по времени методов решения эволюционных задач, методов решения систем линейных алгебраических уравнений.</w:t>
            </w:r>
          </w:p>
          <w:p w14:paraId="29F3F0D0" w14:textId="4BCFEFBB" w:rsidR="004119A8" w:rsidRPr="004119A8" w:rsidRDefault="00AD0968" w:rsidP="00AD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алгоритма численного решения систем линейных алгебраических уравнений с </w:t>
            </w:r>
            <w:proofErr w:type="spellStart"/>
            <w:r w:rsidRPr="00AD0968">
              <w:rPr>
                <w:rFonts w:ascii="Times New Roman" w:hAnsi="Times New Roman" w:cs="Times New Roman"/>
                <w:sz w:val="28"/>
                <w:szCs w:val="28"/>
              </w:rPr>
              <w:t>дискретизированным</w:t>
            </w:r>
            <w:proofErr w:type="spellEnd"/>
            <w:r w:rsidRPr="00AD0968">
              <w:rPr>
                <w:rFonts w:ascii="Times New Roman" w:hAnsi="Times New Roman" w:cs="Times New Roman"/>
                <w:sz w:val="28"/>
                <w:szCs w:val="28"/>
              </w:rPr>
              <w:t xml:space="preserve"> диссипативным оператором (прямая монохроматическая задача) с помощью метода спектрального разложения </w:t>
            </w:r>
            <w:proofErr w:type="spellStart"/>
            <w:r w:rsidRPr="00AD0968">
              <w:rPr>
                <w:rFonts w:ascii="Times New Roman" w:hAnsi="Times New Roman" w:cs="Times New Roman"/>
                <w:sz w:val="28"/>
                <w:szCs w:val="28"/>
              </w:rPr>
              <w:t>Ланцоша</w:t>
            </w:r>
            <w:proofErr w:type="spellEnd"/>
            <w:r w:rsidRPr="00AD096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r w:rsidRPr="00AD0968">
              <w:rPr>
                <w:rFonts w:ascii="Times New Roman" w:hAnsi="Times New Roman" w:cs="Times New Roman"/>
                <w:sz w:val="28"/>
                <w:szCs w:val="28"/>
              </w:rPr>
              <w:t>ние влияния неточностей умножения приближённого оператора на вектор; оптимизация динамического определения заданной границы погрешности умножения оператора на вектор.</w:t>
            </w:r>
          </w:p>
          <w:p w14:paraId="0E6A1A0E" w14:textId="77777777" w:rsidR="004119A8" w:rsidRPr="004119A8" w:rsidRDefault="004119A8" w:rsidP="0041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06BCFA5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14:paraId="4309A151" w14:textId="7C47CAEB"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637E78FE" w14:textId="0D3C043F"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), РИНЦ (3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5F4820B" w14:textId="77777777"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14:paraId="24678CED" w14:textId="77777777" w:rsidTr="00B8028E">
        <w:trPr>
          <w:trHeight w:val="3254"/>
        </w:trPr>
        <w:tc>
          <w:tcPr>
            <w:tcW w:w="2496" w:type="dxa"/>
            <w:vMerge/>
          </w:tcPr>
          <w:p w14:paraId="3D3AB4C1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10351DF8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60CB5C01" w14:textId="4C7E85AF"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r w:rsidR="00AD0968">
              <w:rPr>
                <w:rFonts w:ascii="Times New Roman" w:hAnsi="Times New Roman" w:cs="Times New Roman"/>
                <w:sz w:val="28"/>
                <w:szCs w:val="28"/>
              </w:rPr>
              <w:t>доктора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 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и опыт работы по соответствующей специальности, в том числе опыт научной работы в период обучения. Наличие публикаций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 xml:space="preserve">высокорейтинговых 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научных ж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14:paraId="749572F1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14:paraId="7A764B87" w14:textId="77777777" w:rsidTr="008E0E87">
        <w:trPr>
          <w:trHeight w:val="3538"/>
        </w:trPr>
        <w:tc>
          <w:tcPr>
            <w:tcW w:w="2496" w:type="dxa"/>
          </w:tcPr>
          <w:p w14:paraId="33961FDD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14:paraId="21512AD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41E6485C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3A72D6BA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62A46739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5818E4C0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4E0C7AE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4FD4ECDA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368F52B8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3365296C" w14:textId="77777777"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4AF2E023" w14:textId="465D3206" w:rsidR="00B52415" w:rsidRPr="0050301B" w:rsidRDefault="00AD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628D78A1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68599120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4F217442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175D693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0B5B3FF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45C71B5F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0271EE45" w14:textId="30CAF250" w:rsidR="00B52415" w:rsidRPr="0050301B" w:rsidRDefault="00F4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67CE8FFA" w14:textId="77777777"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14:paraId="273C657E" w14:textId="77777777" w:rsidR="003E5456" w:rsidRPr="00AB1473" w:rsidRDefault="00E70E81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E"/>
    <w:rsid w:val="00015F11"/>
    <w:rsid w:val="000320EA"/>
    <w:rsid w:val="00060DE6"/>
    <w:rsid w:val="00075176"/>
    <w:rsid w:val="00106A34"/>
    <w:rsid w:val="0015148E"/>
    <w:rsid w:val="001F6ECE"/>
    <w:rsid w:val="00270630"/>
    <w:rsid w:val="00271B0B"/>
    <w:rsid w:val="00333E45"/>
    <w:rsid w:val="00390CA7"/>
    <w:rsid w:val="003E60BA"/>
    <w:rsid w:val="004119A8"/>
    <w:rsid w:val="004636F3"/>
    <w:rsid w:val="00464707"/>
    <w:rsid w:val="004B24BF"/>
    <w:rsid w:val="004D1CF9"/>
    <w:rsid w:val="0050301B"/>
    <w:rsid w:val="00541C0E"/>
    <w:rsid w:val="00581616"/>
    <w:rsid w:val="00594483"/>
    <w:rsid w:val="00625E57"/>
    <w:rsid w:val="00650686"/>
    <w:rsid w:val="0067097F"/>
    <w:rsid w:val="00672B7E"/>
    <w:rsid w:val="0068407C"/>
    <w:rsid w:val="0072704A"/>
    <w:rsid w:val="00791D93"/>
    <w:rsid w:val="007D1E2A"/>
    <w:rsid w:val="007E2BF9"/>
    <w:rsid w:val="00857677"/>
    <w:rsid w:val="00865786"/>
    <w:rsid w:val="00873E58"/>
    <w:rsid w:val="00876BE1"/>
    <w:rsid w:val="0088517B"/>
    <w:rsid w:val="008E0E87"/>
    <w:rsid w:val="009038E6"/>
    <w:rsid w:val="00992A43"/>
    <w:rsid w:val="009A492E"/>
    <w:rsid w:val="009B5BE9"/>
    <w:rsid w:val="009D3752"/>
    <w:rsid w:val="00A85970"/>
    <w:rsid w:val="00AB1473"/>
    <w:rsid w:val="00AC56EE"/>
    <w:rsid w:val="00AD0968"/>
    <w:rsid w:val="00AF3294"/>
    <w:rsid w:val="00B52415"/>
    <w:rsid w:val="00B8028E"/>
    <w:rsid w:val="00B86E2F"/>
    <w:rsid w:val="00B946EB"/>
    <w:rsid w:val="00B96B5F"/>
    <w:rsid w:val="00BC2A53"/>
    <w:rsid w:val="00BE5F92"/>
    <w:rsid w:val="00CB4F37"/>
    <w:rsid w:val="00CD3FA7"/>
    <w:rsid w:val="00CF2141"/>
    <w:rsid w:val="00DA797D"/>
    <w:rsid w:val="00DC04BA"/>
    <w:rsid w:val="00DD7E62"/>
    <w:rsid w:val="00DE25A4"/>
    <w:rsid w:val="00DF2A13"/>
    <w:rsid w:val="00E36A23"/>
    <w:rsid w:val="00E70E81"/>
    <w:rsid w:val="00EB3CBF"/>
    <w:rsid w:val="00F11464"/>
    <w:rsid w:val="00F43404"/>
    <w:rsid w:val="00F7092B"/>
    <w:rsid w:val="00F7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75D"/>
  <w15:docId w15:val="{E7F2D60E-90B8-4BB2-8C09-A749DB9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9</cp:revision>
  <cp:lastPrinted>2021-04-23T10:16:00Z</cp:lastPrinted>
  <dcterms:created xsi:type="dcterms:W3CDTF">2020-09-28T08:42:00Z</dcterms:created>
  <dcterms:modified xsi:type="dcterms:W3CDTF">2021-04-23T10:50:00Z</dcterms:modified>
</cp:coreProperties>
</file>