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730" w:type="dxa"/>
        <w:tblLook w:val="04A0" w:firstRow="1" w:lastRow="0" w:firstColumn="1" w:lastColumn="0" w:noHBand="0" w:noVBand="1"/>
      </w:tblPr>
      <w:tblGrid>
        <w:gridCol w:w="2495"/>
        <w:gridCol w:w="3879"/>
        <w:gridCol w:w="3356"/>
      </w:tblGrid>
      <w:tr w:rsidR="0010240F">
        <w:trPr>
          <w:trHeight w:val="642"/>
        </w:trPr>
        <w:tc>
          <w:tcPr>
            <w:tcW w:w="2495" w:type="dxa"/>
            <w:vMerge w:val="restart"/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пециализация</w:t>
            </w:r>
          </w:p>
        </w:tc>
        <w:tc>
          <w:tcPr>
            <w:tcW w:w="7235" w:type="dxa"/>
            <w:gridSpan w:val="2"/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10240F" w:rsidRDefault="00ED3C3A" w:rsidP="00ED3C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н</w:t>
            </w:r>
            <w:r w:rsidR="00FD7618">
              <w:rPr>
                <w:rFonts w:ascii="Times New Roman" w:hAnsi="Times New Roman" w:cs="Times New Roman"/>
                <w:sz w:val="28"/>
                <w:szCs w:val="28"/>
              </w:rPr>
              <w:t xml:space="preserve">аучный сотрудник </w:t>
            </w:r>
            <w:r w:rsidR="00FD7618" w:rsidRPr="00FD7618">
              <w:rPr>
                <w:rFonts w:ascii="Times New Roman" w:hAnsi="Times New Roman" w:cs="Times New Roman"/>
                <w:sz w:val="28"/>
                <w:szCs w:val="28"/>
              </w:rPr>
              <w:t xml:space="preserve">(VAC </w:t>
            </w:r>
            <w:r w:rsidR="00552677" w:rsidRPr="00552677">
              <w:rPr>
                <w:rFonts w:ascii="Times New Roman" w:hAnsi="Times New Roman" w:cs="Times New Roman"/>
                <w:sz w:val="28"/>
                <w:szCs w:val="28"/>
              </w:rPr>
              <w:t>144091</w:t>
            </w:r>
            <w:bookmarkStart w:id="0" w:name="_GoBack"/>
            <w:bookmarkEnd w:id="0"/>
            <w:r w:rsidR="00FD7618" w:rsidRPr="00FD76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240F">
        <w:trPr>
          <w:trHeight w:val="660"/>
        </w:trPr>
        <w:tc>
          <w:tcPr>
            <w:tcW w:w="2495" w:type="dxa"/>
            <w:vMerge/>
          </w:tcPr>
          <w:p w:rsidR="0010240F" w:rsidRDefault="00102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 специальность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вычислительная математика.</w:t>
            </w:r>
          </w:p>
        </w:tc>
      </w:tr>
      <w:tr w:rsidR="0010240F">
        <w:trPr>
          <w:trHeight w:val="1408"/>
        </w:trPr>
        <w:tc>
          <w:tcPr>
            <w:tcW w:w="2495" w:type="dxa"/>
            <w:vMerge w:val="restart"/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5" w:type="dxa"/>
            <w:gridSpan w:val="2"/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:rsidR="0010240F" w:rsidRDefault="00AF4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Эффективные аналитические м</w:t>
            </w:r>
            <w:r w:rsidR="00D002C1">
              <w:rPr>
                <w:rFonts w:ascii="Times New Roman" w:hAnsi="Times New Roman" w:cs="Times New Roman"/>
                <w:sz w:val="28"/>
                <w:szCs w:val="28"/>
              </w:rPr>
              <w:t xml:space="preserve">етоды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вычислительной математике</w:t>
            </w:r>
            <w:r w:rsidR="00D002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10240F" w:rsidRDefault="00D00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методов </w:t>
            </w:r>
            <w:r w:rsidR="00AF4DE7">
              <w:rPr>
                <w:rFonts w:ascii="Times New Roman" w:hAnsi="Times New Roman" w:cs="Times New Roman"/>
                <w:sz w:val="28"/>
                <w:szCs w:val="28"/>
              </w:rPr>
              <w:t>оптимизации в задачах наименьшего отклонения, в том числе матричных и тензорных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F4DE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стабилизированных многостадийных методов Рунге-Кутты. 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AF4DE7">
              <w:rPr>
                <w:rFonts w:ascii="Times New Roman" w:hAnsi="Times New Roman" w:cs="Times New Roman"/>
                <w:sz w:val="28"/>
                <w:szCs w:val="28"/>
              </w:rPr>
              <w:t xml:space="preserve"> задач наименьшего отклонения 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F4DE7">
              <w:rPr>
                <w:rFonts w:ascii="Times New Roman" w:hAnsi="Times New Roman" w:cs="Times New Roman"/>
                <w:sz w:val="28"/>
                <w:szCs w:val="28"/>
              </w:rPr>
              <w:t xml:space="preserve"> передаче сигналов в 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 xml:space="preserve">нелинейных </w:t>
            </w:r>
            <w:r w:rsidR="00AF4DE7">
              <w:rPr>
                <w:rFonts w:ascii="Times New Roman" w:hAnsi="Times New Roman" w:cs="Times New Roman"/>
                <w:sz w:val="28"/>
                <w:szCs w:val="28"/>
              </w:rPr>
              <w:t>волоконно-оптических средах и беспроводной связи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 xml:space="preserve"> синтез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 xml:space="preserve"> многополосных электрических фильтров; 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редукции размерности для дифференциальных уравнений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 xml:space="preserve"> краевых задач для 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представляющих физические поля </w:t>
            </w:r>
            <w:r w:rsidR="00C174C5">
              <w:rPr>
                <w:rFonts w:ascii="Times New Roman" w:hAnsi="Times New Roman" w:cs="Times New Roman"/>
                <w:sz w:val="28"/>
                <w:szCs w:val="28"/>
              </w:rPr>
              <w:t>гармонических функций</w:t>
            </w:r>
            <w:r w:rsidR="005E3DAE">
              <w:rPr>
                <w:rFonts w:ascii="Times New Roman" w:hAnsi="Times New Roman" w:cs="Times New Roman"/>
                <w:sz w:val="28"/>
                <w:szCs w:val="28"/>
              </w:rPr>
              <w:t xml:space="preserve"> в плоских областях.</w:t>
            </w:r>
          </w:p>
          <w:p w:rsidR="0010240F" w:rsidRDefault="00D00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научной деятельности на ближайший 5-летний период: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научных работ - 5 (шт.)</w:t>
            </w:r>
          </w:p>
          <w:p w:rsidR="0010240F" w:rsidRDefault="0010240F" w:rsidP="00A76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40F">
        <w:trPr>
          <w:trHeight w:val="3254"/>
        </w:trPr>
        <w:tc>
          <w:tcPr>
            <w:tcW w:w="2495" w:type="dxa"/>
            <w:vMerge/>
          </w:tcPr>
          <w:p w:rsidR="0010240F" w:rsidRDefault="00102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5" w:type="dxa"/>
            <w:gridSpan w:val="2"/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:rsidR="0010240F" w:rsidRDefault="00D00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образование, </w:t>
            </w:r>
            <w:r w:rsidR="00A7682D" w:rsidRPr="00A7682D">
              <w:rPr>
                <w:rFonts w:ascii="Times New Roman" w:hAnsi="Times New Roman" w:cs="Times New Roman"/>
                <w:sz w:val="28"/>
                <w:szCs w:val="28"/>
              </w:rPr>
              <w:t xml:space="preserve">степень кандидата физико-математических наук </w:t>
            </w:r>
            <w:r w:rsidR="00A7682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работы по соответствующей специальности, в том числе опыт научной работы в период обучения. Наличие публикаций в высокорейтинговых научных журналах, участие в числе авторов докладов на научных совещаниях, семинарах, молодежных конференциях российского или институтского масштаба.</w:t>
            </w:r>
          </w:p>
          <w:p w:rsidR="0010240F" w:rsidRDefault="00102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40F">
        <w:trPr>
          <w:trHeight w:val="3538"/>
        </w:trPr>
        <w:tc>
          <w:tcPr>
            <w:tcW w:w="2495" w:type="dxa"/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79" w:type="dxa"/>
            <w:tcBorders>
              <w:right w:val="nil"/>
            </w:tcBorders>
          </w:tcPr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:rsidR="0010240F" w:rsidRDefault="000A1B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002C1" w:rsidRPr="00D00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002C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D002C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D002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D002C1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:rsidR="0010240F" w:rsidRDefault="00D00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:rsidR="0010240F" w:rsidRDefault="0010240F">
      <w:pPr>
        <w:rPr>
          <w:rFonts w:ascii="Times New Roman" w:hAnsi="Times New Roman" w:cs="Times New Roman"/>
          <w:sz w:val="28"/>
          <w:szCs w:val="28"/>
        </w:rPr>
      </w:pPr>
    </w:p>
    <w:sectPr w:rsidR="0010240F">
      <w:pgSz w:w="11906" w:h="16838"/>
      <w:pgMar w:top="567" w:right="0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F"/>
    <w:rsid w:val="000A1BB4"/>
    <w:rsid w:val="0010240F"/>
    <w:rsid w:val="00552677"/>
    <w:rsid w:val="005A2415"/>
    <w:rsid w:val="005E3DAE"/>
    <w:rsid w:val="008B33DC"/>
    <w:rsid w:val="00A7682D"/>
    <w:rsid w:val="00AF4DE7"/>
    <w:rsid w:val="00C174C5"/>
    <w:rsid w:val="00D002C1"/>
    <w:rsid w:val="00ED3C3A"/>
    <w:rsid w:val="00F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43CF-0FAC-4822-A478-56188D6D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table" w:styleId="a6">
    <w:name w:val="Table Grid"/>
    <w:basedOn w:val="a1"/>
    <w:uiPriority w:val="39"/>
    <w:rsid w:val="009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Victor Shutyaev</cp:lastModifiedBy>
  <cp:revision>15</cp:revision>
  <cp:lastPrinted>2017-07-11T11:33:00Z</cp:lastPrinted>
  <dcterms:created xsi:type="dcterms:W3CDTF">2020-09-28T08:42:00Z</dcterms:created>
  <dcterms:modified xsi:type="dcterms:W3CDTF">2025-09-19T13:02:00Z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