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 w14:paraId="70EEADBD" w14:textId="77777777">
        <w:trPr>
          <w:trHeight w:val="642"/>
        </w:trPr>
        <w:tc>
          <w:tcPr>
            <w:tcW w:w="2496" w:type="dxa"/>
            <w:vMerge w:val="restart"/>
          </w:tcPr>
          <w:p w14:paraId="7BC3335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14:paraId="0A95F52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5EA19DB" w14:textId="083EB308" w:rsidR="006A2544" w:rsidRPr="00EF45E3" w:rsidRDefault="00AC1FC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12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422" w:rsidRPr="000F7422">
              <w:rPr>
                <w:rFonts w:ascii="Times New Roman" w:hAnsi="Times New Roman" w:cs="Times New Roman"/>
                <w:sz w:val="28"/>
                <w:szCs w:val="28"/>
              </w:rPr>
              <w:t>139695</w:t>
            </w:r>
            <w:bookmarkStart w:id="0" w:name="_GoBack"/>
            <w:bookmarkEnd w:id="0"/>
          </w:p>
        </w:tc>
      </w:tr>
      <w:tr w:rsidR="006A2544" w14:paraId="2E3D5AFC" w14:textId="77777777">
        <w:trPr>
          <w:trHeight w:val="660"/>
        </w:trPr>
        <w:tc>
          <w:tcPr>
            <w:tcW w:w="2496" w:type="dxa"/>
            <w:vMerge/>
          </w:tcPr>
          <w:p w14:paraId="0F8C1AEF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0CF1EC43" w14:textId="77777777"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38018AFA" w14:textId="77777777" w:rsidR="006A2544" w:rsidRDefault="004D3D5F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Вычислительная математика,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 w14:paraId="6CB72812" w14:textId="77777777" w:rsidTr="00137E38">
        <w:trPr>
          <w:trHeight w:val="7111"/>
        </w:trPr>
        <w:tc>
          <w:tcPr>
            <w:tcW w:w="2496" w:type="dxa"/>
            <w:vMerge w:val="restart"/>
          </w:tcPr>
          <w:p w14:paraId="02D837F0" w14:textId="77777777" w:rsidR="006A2544" w:rsidRDefault="004D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7234" w:type="dxa"/>
            <w:gridSpan w:val="2"/>
          </w:tcPr>
          <w:p w14:paraId="3BE6A31E" w14:textId="77777777" w:rsidR="006A2544" w:rsidRPr="004D3D5F" w:rsidRDefault="004D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направлений в области вычислительной математики и математического моделирования; обоснование тематики новых исследований; формирование программы проведения исследований; координирование деятельности научных коллективов в ходе выполнения исследований; обобщение научных и научно-технических результатов, полученных в ходе выполнения исследований; творческое осмысление информации, содержащей сведения о передовых исследованиях в науке; осуществление мер по обеспечению научных коллективов необходимым оборудованием и материалами.</w:t>
            </w:r>
          </w:p>
          <w:p w14:paraId="1A0C80D5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 w14:paraId="7DAC80C4" w14:textId="77777777">
        <w:trPr>
          <w:trHeight w:val="3254"/>
        </w:trPr>
        <w:tc>
          <w:tcPr>
            <w:tcW w:w="2496" w:type="dxa"/>
            <w:vMerge/>
          </w:tcPr>
          <w:p w14:paraId="49891953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2B9D5673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4E0A56B0" w14:textId="67E04A1F" w:rsidR="006A2544" w:rsidRDefault="006E7D7B" w:rsidP="00AC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0F7422">
              <w:rPr>
                <w:rFonts w:ascii="Times New Roman" w:hAnsi="Times New Roman" w:cs="Times New Roman"/>
                <w:sz w:val="28"/>
                <w:szCs w:val="28"/>
              </w:rPr>
              <w:t>, ученое звание профессора и члена-корреспондента РАН,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 Широкая эрудиция в области математического моделирования физических процессов. Навыки кадровой и общественной деятельности. Навыки хозяйственной деятельности в области проведения и обеспечения научных исследований.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 w14:paraId="3D0C4269" w14:textId="77777777">
        <w:trPr>
          <w:trHeight w:val="3538"/>
        </w:trPr>
        <w:tc>
          <w:tcPr>
            <w:tcW w:w="2496" w:type="dxa"/>
          </w:tcPr>
          <w:p w14:paraId="5DD4CF72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14:paraId="48272626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20EF629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AA4F13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44C6F96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205B2BF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64B1FE5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1B7638A1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21672BBE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0E05D4CB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14:paraId="10C12F23" w14:textId="10E32E9C" w:rsidR="006A2544" w:rsidRDefault="00D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106591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5E3A1ED1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76BD0E3D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DD843F4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CB3C2FA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74BDAC6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4148B69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3351ECD" w14:textId="1B503DBF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17EB6848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1A5C8F16" w14:textId="77777777"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062BD4"/>
    <w:rsid w:val="000F7422"/>
    <w:rsid w:val="00137E38"/>
    <w:rsid w:val="002263CF"/>
    <w:rsid w:val="00277FEE"/>
    <w:rsid w:val="002A2A3B"/>
    <w:rsid w:val="002A65C8"/>
    <w:rsid w:val="003777AF"/>
    <w:rsid w:val="00487556"/>
    <w:rsid w:val="004D3D5F"/>
    <w:rsid w:val="004F6B12"/>
    <w:rsid w:val="005278A6"/>
    <w:rsid w:val="00597331"/>
    <w:rsid w:val="005A6BE8"/>
    <w:rsid w:val="00653C93"/>
    <w:rsid w:val="006A2544"/>
    <w:rsid w:val="006E7D7B"/>
    <w:rsid w:val="00753AAA"/>
    <w:rsid w:val="008B0415"/>
    <w:rsid w:val="0097220B"/>
    <w:rsid w:val="00A007A4"/>
    <w:rsid w:val="00A172EF"/>
    <w:rsid w:val="00A762CE"/>
    <w:rsid w:val="00AC1FCB"/>
    <w:rsid w:val="00AF543F"/>
    <w:rsid w:val="00BC0D3D"/>
    <w:rsid w:val="00C24FF5"/>
    <w:rsid w:val="00C607B6"/>
    <w:rsid w:val="00D50CC6"/>
    <w:rsid w:val="00D725EB"/>
    <w:rsid w:val="00D77551"/>
    <w:rsid w:val="00DA44AB"/>
    <w:rsid w:val="00E810AB"/>
    <w:rsid w:val="00EB4A21"/>
    <w:rsid w:val="00E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F0C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39</cp:revision>
  <cp:lastPrinted>2017-12-07T14:17:00Z</cp:lastPrinted>
  <dcterms:created xsi:type="dcterms:W3CDTF">2017-10-12T08:20:00Z</dcterms:created>
  <dcterms:modified xsi:type="dcterms:W3CDTF">2025-05-14T10:46:00Z</dcterms:modified>
</cp:coreProperties>
</file>