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C7F" w:rsidRPr="00724C7F" w:rsidRDefault="00724C7F" w:rsidP="00724C7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tbl>
      <w:tblPr>
        <w:tblStyle w:val="ab"/>
        <w:tblW w:w="9730" w:type="dxa"/>
        <w:tblLook w:val="04A0" w:firstRow="1" w:lastRow="0" w:firstColumn="1" w:lastColumn="0" w:noHBand="0" w:noVBand="1"/>
      </w:tblPr>
      <w:tblGrid>
        <w:gridCol w:w="2496"/>
        <w:gridCol w:w="3878"/>
        <w:gridCol w:w="3356"/>
      </w:tblGrid>
      <w:tr w:rsidR="006A2544">
        <w:trPr>
          <w:trHeight w:val="642"/>
        </w:trPr>
        <w:tc>
          <w:tcPr>
            <w:tcW w:w="2496" w:type="dxa"/>
            <w:vMerge w:val="restart"/>
          </w:tcPr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Специализация</w:t>
            </w:r>
          </w:p>
        </w:tc>
        <w:tc>
          <w:tcPr>
            <w:tcW w:w="7234" w:type="dxa"/>
            <w:gridSpan w:val="2"/>
          </w:tcPr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6A2544" w:rsidRPr="00FF7E7A" w:rsidRDefault="006E7D7B" w:rsidP="00A8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научный сотрудник</w:t>
            </w:r>
            <w:r w:rsidR="005A6BE8" w:rsidRPr="00250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2544">
        <w:trPr>
          <w:trHeight w:val="660"/>
        </w:trPr>
        <w:tc>
          <w:tcPr>
            <w:tcW w:w="2496" w:type="dxa"/>
            <w:vMerge/>
          </w:tcPr>
          <w:p w:rsidR="006A2544" w:rsidRDefault="006A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</w:tcPr>
          <w:p w:rsidR="006A2544" w:rsidRDefault="00BC0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</w:t>
            </w:r>
            <w:r w:rsidR="006E7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специальность</w:t>
            </w:r>
          </w:p>
          <w:p w:rsidR="006A2544" w:rsidRDefault="00E81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Математика; М</w:t>
            </w:r>
            <w:r w:rsidR="00BC0D3D">
              <w:rPr>
                <w:rFonts w:ascii="Times New Roman" w:hAnsi="Times New Roman" w:cs="Times New Roman"/>
                <w:sz w:val="28"/>
                <w:szCs w:val="28"/>
              </w:rPr>
              <w:t>атематическое моделирование, численные методы и комплексы программ</w:t>
            </w:r>
          </w:p>
        </w:tc>
      </w:tr>
      <w:tr w:rsidR="006A2544">
        <w:trPr>
          <w:trHeight w:val="7418"/>
        </w:trPr>
        <w:tc>
          <w:tcPr>
            <w:tcW w:w="2496" w:type="dxa"/>
            <w:vMerge w:val="restart"/>
          </w:tcPr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4" w:type="dxa"/>
            <w:gridSpan w:val="2"/>
          </w:tcPr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:rsidR="006A2544" w:rsidRDefault="00DA3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A3593">
              <w:rPr>
                <w:rFonts w:ascii="Times New Roman" w:hAnsi="Times New Roman" w:cs="Times New Roman"/>
                <w:sz w:val="28"/>
                <w:szCs w:val="28"/>
              </w:rPr>
              <w:t>атематическо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3593">
              <w:rPr>
                <w:rFonts w:ascii="Times New Roman" w:hAnsi="Times New Roman" w:cs="Times New Roman"/>
                <w:sz w:val="28"/>
                <w:szCs w:val="28"/>
              </w:rPr>
              <w:t xml:space="preserve"> модели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рование</w:t>
            </w:r>
            <w:r w:rsidRPr="009A3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1" w:name="OLE_LINK1"/>
            <w:bookmarkStart w:id="2" w:name="OLE_LINK2"/>
            <w:bookmarkStart w:id="3" w:name="OLE_LINK3"/>
            <w:r w:rsidR="00FF7E7A">
              <w:rPr>
                <w:rFonts w:ascii="Times New Roman" w:hAnsi="Times New Roman" w:cs="Times New Roman"/>
                <w:sz w:val="28"/>
                <w:szCs w:val="28"/>
              </w:rPr>
              <w:t>формирования и изменчивости</w:t>
            </w:r>
            <w:r w:rsidRPr="009A3593">
              <w:rPr>
                <w:rFonts w:ascii="Times New Roman" w:hAnsi="Times New Roman" w:cs="Times New Roman"/>
                <w:sz w:val="28"/>
                <w:szCs w:val="28"/>
              </w:rPr>
              <w:t xml:space="preserve"> многокомпонентных газовых примесей и аэрозолей </w:t>
            </w:r>
            <w:r w:rsidR="00FF7E7A">
              <w:rPr>
                <w:rFonts w:ascii="Times New Roman" w:hAnsi="Times New Roman" w:cs="Times New Roman"/>
                <w:sz w:val="28"/>
                <w:szCs w:val="28"/>
              </w:rPr>
              <w:t>в атмосфере</w:t>
            </w:r>
            <w:bookmarkEnd w:id="1"/>
            <w:bookmarkEnd w:id="2"/>
            <w:bookmarkEnd w:id="3"/>
            <w:r w:rsidR="00FF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593">
              <w:rPr>
                <w:rFonts w:ascii="Times New Roman" w:hAnsi="Times New Roman" w:cs="Times New Roman"/>
                <w:sz w:val="28"/>
                <w:szCs w:val="28"/>
              </w:rPr>
              <w:t>с учетом кинетических процессов трансформации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 w:rsidRPr="009A3593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задач физики атмосферы и охраны окружающей среды в региональном и глобальном масштабах.</w:t>
            </w:r>
          </w:p>
          <w:p w:rsidR="00DA35E1" w:rsidRDefault="00DA3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D409C0" w:rsidRPr="00D409C0" w:rsidRDefault="001176C2" w:rsidP="00FE27BD">
            <w:pPr>
              <w:ind w:right="1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176C2">
              <w:rPr>
                <w:rFonts w:ascii="Times New Roman" w:hAnsi="Times New Roman" w:cs="Times New Roman"/>
                <w:sz w:val="28"/>
                <w:szCs w:val="28"/>
              </w:rPr>
              <w:t>азработк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176C2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математической модели </w:t>
            </w:r>
            <w:r w:rsidR="00FF7E7A">
              <w:rPr>
                <w:rFonts w:ascii="Times New Roman" w:hAnsi="Times New Roman" w:cs="Times New Roman"/>
                <w:sz w:val="28"/>
                <w:szCs w:val="28"/>
              </w:rPr>
              <w:t>изменчивости</w:t>
            </w:r>
            <w:r w:rsidR="00FF7E7A" w:rsidRPr="009A3593">
              <w:rPr>
                <w:rFonts w:ascii="Times New Roman" w:hAnsi="Times New Roman" w:cs="Times New Roman"/>
                <w:sz w:val="28"/>
                <w:szCs w:val="28"/>
              </w:rPr>
              <w:t xml:space="preserve"> газовых примесей и аэрозолей </w:t>
            </w:r>
            <w:r w:rsidR="00FF7E7A">
              <w:rPr>
                <w:rFonts w:ascii="Times New Roman" w:hAnsi="Times New Roman" w:cs="Times New Roman"/>
                <w:sz w:val="28"/>
                <w:szCs w:val="28"/>
              </w:rPr>
              <w:t>в атмосфере</w:t>
            </w:r>
            <w:r w:rsidRPr="001176C2">
              <w:rPr>
                <w:rFonts w:ascii="Times New Roman" w:hAnsi="Times New Roman" w:cs="Times New Roman"/>
                <w:sz w:val="28"/>
                <w:szCs w:val="28"/>
              </w:rPr>
              <w:t xml:space="preserve"> с явным описанием </w:t>
            </w:r>
            <w:bookmarkStart w:id="4" w:name="OLE_LINK4"/>
            <w:bookmarkStart w:id="5" w:name="OLE_LINK5"/>
            <w:r w:rsidRPr="001176C2">
              <w:rPr>
                <w:rFonts w:ascii="Times New Roman" w:hAnsi="Times New Roman" w:cs="Times New Roman"/>
                <w:sz w:val="28"/>
                <w:szCs w:val="28"/>
              </w:rPr>
              <w:t>микрофизи</w:t>
            </w:r>
            <w:r w:rsidR="00FF7E7A">
              <w:rPr>
                <w:rFonts w:ascii="Times New Roman" w:hAnsi="Times New Roman" w:cs="Times New Roman"/>
                <w:sz w:val="28"/>
                <w:szCs w:val="28"/>
              </w:rPr>
              <w:t>ческих процессов</w:t>
            </w:r>
            <w:r w:rsidRPr="0011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E7A"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r w:rsidRPr="001176C2">
              <w:rPr>
                <w:rFonts w:ascii="Times New Roman" w:hAnsi="Times New Roman" w:cs="Times New Roman"/>
                <w:sz w:val="28"/>
                <w:szCs w:val="28"/>
              </w:rPr>
              <w:t>ования частиц</w:t>
            </w:r>
            <w:bookmarkEnd w:id="4"/>
            <w:bookmarkEnd w:id="5"/>
            <w:r w:rsidRPr="001176C2">
              <w:rPr>
                <w:rFonts w:ascii="Times New Roman" w:hAnsi="Times New Roman" w:cs="Times New Roman"/>
                <w:sz w:val="28"/>
                <w:szCs w:val="28"/>
              </w:rPr>
              <w:t xml:space="preserve"> аэрозоля.</w:t>
            </w:r>
            <w:r w:rsidR="00D40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09C0" w:rsidRPr="00D409C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модели газовой и аэрозольной динамики в атмосфере с учетом процессов </w:t>
            </w:r>
            <w:r w:rsidR="00FF7E7A">
              <w:rPr>
                <w:rFonts w:ascii="Times New Roman" w:hAnsi="Times New Roman" w:cs="Times New Roman"/>
                <w:sz w:val="28"/>
                <w:szCs w:val="28"/>
              </w:rPr>
              <w:t>конденсации</w:t>
            </w:r>
            <w:r w:rsidR="004E375B">
              <w:rPr>
                <w:rFonts w:ascii="Times New Roman" w:hAnsi="Times New Roman" w:cs="Times New Roman"/>
                <w:sz w:val="28"/>
                <w:szCs w:val="28"/>
              </w:rPr>
              <w:t>/испарения</w:t>
            </w:r>
            <w:r w:rsidR="00FF7E7A">
              <w:rPr>
                <w:rFonts w:ascii="Times New Roman" w:hAnsi="Times New Roman" w:cs="Times New Roman"/>
                <w:sz w:val="28"/>
                <w:szCs w:val="28"/>
              </w:rPr>
              <w:t xml:space="preserve">, коагуляции </w:t>
            </w:r>
            <w:r w:rsidR="004E375B">
              <w:rPr>
                <w:rFonts w:ascii="Times New Roman" w:hAnsi="Times New Roman" w:cs="Times New Roman"/>
                <w:sz w:val="28"/>
                <w:szCs w:val="28"/>
              </w:rPr>
              <w:t xml:space="preserve">частиц </w:t>
            </w:r>
            <w:r w:rsidR="00FF7E7A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D409C0" w:rsidRPr="00D409C0">
              <w:rPr>
                <w:rFonts w:ascii="Times New Roman" w:hAnsi="Times New Roman" w:cs="Times New Roman"/>
                <w:sz w:val="28"/>
                <w:szCs w:val="28"/>
              </w:rPr>
              <w:t xml:space="preserve">ионной нуклеации на основе нестационарной кинетической теории нуклеации. Исследование пространственно-временной изменчивости озона на разных высотах с использованием модели </w:t>
            </w:r>
            <w:r w:rsidR="00FF7E7A">
              <w:rPr>
                <w:rFonts w:ascii="Times New Roman" w:hAnsi="Times New Roman" w:cs="Times New Roman"/>
                <w:sz w:val="28"/>
                <w:szCs w:val="28"/>
              </w:rPr>
              <w:t>газо</w:t>
            </w:r>
            <w:r w:rsidR="00FF7E7A" w:rsidRPr="00D409C0">
              <w:rPr>
                <w:rFonts w:ascii="Times New Roman" w:hAnsi="Times New Roman" w:cs="Times New Roman"/>
                <w:sz w:val="28"/>
                <w:szCs w:val="28"/>
              </w:rPr>
              <w:t>фаз</w:t>
            </w:r>
            <w:r w:rsidR="00FF7E7A">
              <w:rPr>
                <w:rFonts w:ascii="Times New Roman" w:hAnsi="Times New Roman" w:cs="Times New Roman"/>
                <w:sz w:val="28"/>
                <w:szCs w:val="28"/>
              </w:rPr>
              <w:t>ных и жидкофазных</w:t>
            </w:r>
            <w:r w:rsidR="00FF7E7A" w:rsidRPr="00D40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09C0" w:rsidRPr="00D409C0"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химических </w:t>
            </w:r>
            <w:bookmarkStart w:id="6" w:name="OLE_LINK6"/>
            <w:bookmarkStart w:id="7" w:name="OLE_LINK7"/>
            <w:bookmarkStart w:id="8" w:name="OLE_LINK8"/>
            <w:r w:rsidR="00D409C0" w:rsidRPr="00D409C0">
              <w:rPr>
                <w:rFonts w:ascii="Times New Roman" w:hAnsi="Times New Roman" w:cs="Times New Roman"/>
                <w:sz w:val="28"/>
                <w:szCs w:val="28"/>
              </w:rPr>
              <w:t>процессов</w:t>
            </w:r>
            <w:bookmarkEnd w:id="6"/>
            <w:bookmarkEnd w:id="7"/>
            <w:bookmarkEnd w:id="8"/>
            <w:r w:rsidR="00FF7E7A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гетерогенных </w:t>
            </w:r>
            <w:r w:rsidR="00FF7E7A" w:rsidRPr="00D409C0">
              <w:rPr>
                <w:rFonts w:ascii="Times New Roman" w:hAnsi="Times New Roman" w:cs="Times New Roman"/>
                <w:sz w:val="28"/>
                <w:szCs w:val="28"/>
              </w:rPr>
              <w:t>процессов</w:t>
            </w:r>
            <w:r w:rsidR="00FF7E7A">
              <w:rPr>
                <w:rFonts w:ascii="Times New Roman" w:hAnsi="Times New Roman" w:cs="Times New Roman"/>
                <w:sz w:val="28"/>
                <w:szCs w:val="28"/>
              </w:rPr>
              <w:t>, протекающих</w:t>
            </w:r>
            <w:r w:rsidR="00FF7E7A" w:rsidRPr="00D40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09C0" w:rsidRPr="00D409C0">
              <w:rPr>
                <w:rFonts w:ascii="Times New Roman" w:hAnsi="Times New Roman" w:cs="Times New Roman"/>
                <w:sz w:val="28"/>
                <w:szCs w:val="28"/>
              </w:rPr>
              <w:t xml:space="preserve">на поверхности </w:t>
            </w:r>
            <w:r w:rsidR="00D409C0">
              <w:rPr>
                <w:rFonts w:ascii="Times New Roman" w:hAnsi="Times New Roman" w:cs="Times New Roman"/>
                <w:sz w:val="28"/>
                <w:szCs w:val="28"/>
              </w:rPr>
              <w:t xml:space="preserve">аэрозольных </w:t>
            </w:r>
            <w:r w:rsidR="00FF7E7A">
              <w:rPr>
                <w:rFonts w:ascii="Times New Roman" w:hAnsi="Times New Roman" w:cs="Times New Roman"/>
                <w:sz w:val="28"/>
                <w:szCs w:val="28"/>
              </w:rPr>
              <w:t>частиц</w:t>
            </w:r>
            <w:r w:rsidR="00D409C0" w:rsidRPr="00D409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2544" w:rsidRDefault="006A2544" w:rsidP="00FE27BD">
            <w:pPr>
              <w:ind w:righ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научной деятельности на ближайший 5-летний период: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BC0D3D">
              <w:rPr>
                <w:rFonts w:ascii="Times New Roman" w:hAnsi="Times New Roman" w:cs="Times New Roman"/>
                <w:sz w:val="28"/>
                <w:szCs w:val="28"/>
              </w:rPr>
              <w:t>щее количество научных работ - 1</w:t>
            </w:r>
            <w:r w:rsidR="00FF7E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(шт.)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публикаций в система</w:t>
            </w:r>
            <w:r w:rsidR="00BC0D3D">
              <w:rPr>
                <w:rFonts w:ascii="Times New Roman" w:hAnsi="Times New Roman" w:cs="Times New Roman"/>
                <w:sz w:val="28"/>
                <w:szCs w:val="28"/>
              </w:rPr>
              <w:t xml:space="preserve">х цитирования: </w:t>
            </w:r>
            <w:proofErr w:type="spellStart"/>
            <w:r w:rsidR="00BC0D3D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="00BC0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D3D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="00BC0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D3D"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 w:rsidR="00BC0D3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F7E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C0D3D">
              <w:rPr>
                <w:rFonts w:ascii="Times New Roman" w:hAnsi="Times New Roman" w:cs="Times New Roman"/>
                <w:sz w:val="28"/>
                <w:szCs w:val="28"/>
              </w:rPr>
              <w:t xml:space="preserve"> шт.), </w:t>
            </w:r>
            <w:proofErr w:type="spellStart"/>
            <w:r w:rsidR="00BC0D3D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 w:rsidR="00BC0D3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F7E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C0D3D">
              <w:rPr>
                <w:rFonts w:ascii="Times New Roman" w:hAnsi="Times New Roman" w:cs="Times New Roman"/>
                <w:sz w:val="28"/>
                <w:szCs w:val="28"/>
              </w:rPr>
              <w:t xml:space="preserve"> шт.), РИНЦ (</w:t>
            </w:r>
            <w:r w:rsidR="00FF7E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D3D">
              <w:rPr>
                <w:rFonts w:ascii="Times New Roman" w:hAnsi="Times New Roman" w:cs="Times New Roman"/>
                <w:sz w:val="28"/>
                <w:szCs w:val="28"/>
              </w:rPr>
              <w:t>Scholar</w:t>
            </w:r>
            <w:proofErr w:type="spellEnd"/>
            <w:r w:rsidR="00BC0D3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F7E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шт.).</w:t>
            </w:r>
          </w:p>
          <w:p w:rsidR="006A2544" w:rsidRDefault="006A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544">
        <w:trPr>
          <w:trHeight w:val="3254"/>
        </w:trPr>
        <w:tc>
          <w:tcPr>
            <w:tcW w:w="2496" w:type="dxa"/>
            <w:vMerge/>
          </w:tcPr>
          <w:p w:rsidR="006A2544" w:rsidRDefault="006A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  <w:tcBorders>
              <w:bottom w:val="single" w:sz="4" w:space="0" w:color="auto"/>
            </w:tcBorders>
          </w:tcPr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образование, степень кандидата физико-математических наук и опыт работы по соответствующей специальности, в том числе опыт научной работы в период обучения. Наличие публикаций, участие в числе авторов докладов на научных совещаниях, семинарах, молодежных конференциях российского или институтского масштаба.</w:t>
            </w:r>
          </w:p>
          <w:p w:rsidR="006A2544" w:rsidRDefault="006A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544">
        <w:trPr>
          <w:trHeight w:val="3538"/>
        </w:trPr>
        <w:tc>
          <w:tcPr>
            <w:tcW w:w="2496" w:type="dxa"/>
          </w:tcPr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Условия</w:t>
            </w:r>
          </w:p>
        </w:tc>
        <w:tc>
          <w:tcPr>
            <w:tcW w:w="3878" w:type="dxa"/>
            <w:tcBorders>
              <w:right w:val="none" w:sz="4" w:space="0" w:color="000000"/>
            </w:tcBorders>
          </w:tcPr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one" w:sz="4" w:space="0" w:color="000000"/>
            </w:tcBorders>
          </w:tcPr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012F">
              <w:rPr>
                <w:rFonts w:ascii="Times New Roman" w:hAnsi="Times New Roman" w:cs="Times New Roman"/>
                <w:sz w:val="28"/>
                <w:szCs w:val="28"/>
              </w:rPr>
              <w:t>3174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занятость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гибкий график</w:t>
            </w:r>
          </w:p>
        </w:tc>
      </w:tr>
    </w:tbl>
    <w:p w:rsidR="002A4535" w:rsidRDefault="002A4535" w:rsidP="002A4535">
      <w:pPr>
        <w:ind w:right="707"/>
        <w:rPr>
          <w:rFonts w:ascii="Times New Roman" w:hAnsi="Times New Roman" w:cs="Times New Roman"/>
          <w:sz w:val="24"/>
          <w:szCs w:val="24"/>
        </w:rPr>
      </w:pPr>
    </w:p>
    <w:sectPr w:rsidR="002A4535" w:rsidSect="001176C2">
      <w:pgSz w:w="11906" w:h="16838" w:code="9"/>
      <w:pgMar w:top="567" w:right="567" w:bottom="567" w:left="1134" w:header="709" w:footer="709" w:gutter="0"/>
      <w:pgBorders w:offsetFrom="page"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2544"/>
    <w:rsid w:val="001176C2"/>
    <w:rsid w:val="002263CF"/>
    <w:rsid w:val="0025012F"/>
    <w:rsid w:val="002A4535"/>
    <w:rsid w:val="0048500A"/>
    <w:rsid w:val="004E375B"/>
    <w:rsid w:val="005A6BE8"/>
    <w:rsid w:val="006A2544"/>
    <w:rsid w:val="006E7D7B"/>
    <w:rsid w:val="00724C7F"/>
    <w:rsid w:val="00811EF4"/>
    <w:rsid w:val="00965416"/>
    <w:rsid w:val="009A3593"/>
    <w:rsid w:val="00A83355"/>
    <w:rsid w:val="00BC0D3D"/>
    <w:rsid w:val="00CF345C"/>
    <w:rsid w:val="00D409C0"/>
    <w:rsid w:val="00DA35E1"/>
    <w:rsid w:val="00E810AB"/>
    <w:rsid w:val="00FE27BD"/>
    <w:rsid w:val="00FF7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B44FE-693D-4F29-9D37-64E468D8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00A"/>
  </w:style>
  <w:style w:type="paragraph" w:styleId="1">
    <w:name w:val="heading 1"/>
    <w:basedOn w:val="a"/>
    <w:next w:val="a"/>
    <w:uiPriority w:val="9"/>
    <w:qFormat/>
    <w:rsid w:val="0048500A"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48500A"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rsid w:val="0048500A"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rsid w:val="0048500A"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rsid w:val="0048500A"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rsid w:val="0048500A"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rsid w:val="0048500A"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rsid w:val="0048500A"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rsid w:val="0048500A"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00A"/>
    <w:pPr>
      <w:ind w:left="720"/>
      <w:contextualSpacing/>
    </w:pPr>
  </w:style>
  <w:style w:type="paragraph" w:styleId="a4">
    <w:name w:val="No Spacing"/>
    <w:basedOn w:val="a"/>
    <w:uiPriority w:val="1"/>
    <w:qFormat/>
    <w:rsid w:val="0048500A"/>
    <w:pPr>
      <w:spacing w:after="0" w:line="240" w:lineRule="auto"/>
    </w:pPr>
    <w:rPr>
      <w:color w:val="000000"/>
    </w:rPr>
  </w:style>
  <w:style w:type="paragraph" w:styleId="a5">
    <w:name w:val="Title"/>
    <w:basedOn w:val="a"/>
    <w:next w:val="a"/>
    <w:uiPriority w:val="10"/>
    <w:qFormat/>
    <w:rsid w:val="0048500A"/>
    <w:pPr>
      <w:pBdr>
        <w:bottom w:val="single" w:sz="24" w:space="0" w:color="000000"/>
      </w:pBdr>
      <w:spacing w:before="300" w:after="80" w:line="240" w:lineRule="auto"/>
    </w:pPr>
    <w:rPr>
      <w:b/>
      <w:color w:val="000000"/>
      <w:sz w:val="72"/>
    </w:rPr>
  </w:style>
  <w:style w:type="paragraph" w:styleId="a6">
    <w:name w:val="Subtitle"/>
    <w:basedOn w:val="a"/>
    <w:next w:val="a"/>
    <w:uiPriority w:val="11"/>
    <w:qFormat/>
    <w:rsid w:val="0048500A"/>
    <w:pPr>
      <w:spacing w:line="240" w:lineRule="auto"/>
    </w:pPr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rsid w:val="0048500A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basedOn w:val="a"/>
    <w:next w:val="a"/>
    <w:uiPriority w:val="30"/>
    <w:qFormat/>
    <w:rsid w:val="0048500A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uiPriority w:val="99"/>
    <w:unhideWhenUsed/>
    <w:rsid w:val="0048500A"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a9">
    <w:name w:val="footer"/>
    <w:basedOn w:val="a"/>
    <w:uiPriority w:val="99"/>
    <w:unhideWhenUsed/>
    <w:rsid w:val="0048500A"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customStyle="1" w:styleId="Lined">
    <w:name w:val="Lined"/>
    <w:basedOn w:val="a1"/>
    <w:uiPriority w:val="99"/>
    <w:rsid w:val="004850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4850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4850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4850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4850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4850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4850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48500A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48500A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48500A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48500A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48500A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48500A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48500A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4850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4850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4850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4850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4850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4850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4850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a">
    <w:name w:val="Hyperlink"/>
    <w:uiPriority w:val="99"/>
    <w:unhideWhenUsed/>
    <w:rsid w:val="0048500A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48500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Текст2"/>
    <w:basedOn w:val="a"/>
    <w:rsid w:val="002A45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FF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7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Shutyaev</dc:creator>
  <cp:lastModifiedBy>Victor Shutyaev</cp:lastModifiedBy>
  <cp:revision>16</cp:revision>
  <cp:lastPrinted>2019-03-04T15:24:00Z</cp:lastPrinted>
  <dcterms:created xsi:type="dcterms:W3CDTF">2017-10-12T08:20:00Z</dcterms:created>
  <dcterms:modified xsi:type="dcterms:W3CDTF">2019-03-05T13:02:00Z</dcterms:modified>
</cp:coreProperties>
</file>