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5D" w:rsidRPr="00A511A3" w:rsidRDefault="0008555D" w:rsidP="0008555D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конкурса проектов</w:t>
      </w:r>
    </w:p>
    <w:p w:rsidR="0008555D" w:rsidRPr="00A511A3" w:rsidRDefault="0008555D" w:rsidP="0008555D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>1. Тема научного исследования</w:t>
      </w:r>
      <w:r w:rsidRPr="00A511A3">
        <w:rPr>
          <w:sz w:val="24"/>
          <w:szCs w:val="24"/>
        </w:rPr>
        <w:t xml:space="preserve"> </w:t>
      </w:r>
    </w:p>
    <w:p w:rsidR="0008555D" w:rsidRPr="00A511A3" w:rsidRDefault="0008555D" w:rsidP="0008555D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F7AF7">
        <w:rPr>
          <w:sz w:val="24"/>
          <w:szCs w:val="24"/>
        </w:rPr>
        <w:t>Эффективная теория римановых поверхностей и их семейств</w:t>
      </w:r>
      <w:r>
        <w:rPr>
          <w:sz w:val="24"/>
          <w:szCs w:val="24"/>
        </w:rPr>
        <w:t>.</w:t>
      </w:r>
    </w:p>
    <w:p w:rsidR="0008555D" w:rsidRPr="00A511A3" w:rsidRDefault="0008555D" w:rsidP="0008555D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Требования к содержанию заявки на участие в конкурсе (далее </w:t>
      </w:r>
      <w:r w:rsidRPr="00A511A3">
        <w:rPr>
          <w:b/>
          <w:sz w:val="24"/>
          <w:szCs w:val="24"/>
        </w:rPr>
        <w:sym w:font="Symbol" w:char="F02D"/>
      </w:r>
      <w:r w:rsidRPr="00A511A3">
        <w:rPr>
          <w:b/>
          <w:sz w:val="24"/>
          <w:szCs w:val="24"/>
        </w:rPr>
        <w:t xml:space="preserve"> заявка)</w:t>
      </w:r>
      <w:r w:rsidRPr="00A511A3">
        <w:rPr>
          <w:sz w:val="24"/>
          <w:szCs w:val="24"/>
        </w:rPr>
        <w:t xml:space="preserve"> </w:t>
      </w:r>
    </w:p>
    <w:p w:rsidR="0008555D" w:rsidRPr="00A511A3" w:rsidRDefault="0008555D" w:rsidP="0008555D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проекта.</w:t>
      </w:r>
    </w:p>
    <w:p w:rsidR="0008555D" w:rsidRPr="00A511A3" w:rsidRDefault="0008555D" w:rsidP="0008555D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 xml:space="preserve">: </w:t>
      </w:r>
      <w:r>
        <w:rPr>
          <w:sz w:val="24"/>
          <w:szCs w:val="24"/>
        </w:rPr>
        <w:t>230</w:t>
      </w:r>
      <w:r w:rsidRPr="00A511A3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 без учета командировочных расходов.</w:t>
      </w:r>
    </w:p>
    <w:p w:rsidR="0008555D" w:rsidRPr="00A511A3" w:rsidRDefault="0008555D" w:rsidP="0008555D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Сроки выполнения проекта: </w:t>
      </w:r>
      <w:r>
        <w:rPr>
          <w:sz w:val="24"/>
          <w:szCs w:val="24"/>
        </w:rPr>
        <w:t>до 28 февраля 2020 г.</w:t>
      </w:r>
    </w:p>
    <w:p w:rsidR="0008555D" w:rsidRPr="00A511A3" w:rsidRDefault="0008555D" w:rsidP="0008555D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>3. Порядок оформления и представления заявки</w:t>
      </w:r>
    </w:p>
    <w:p w:rsidR="0008555D" w:rsidRPr="00A511A3" w:rsidRDefault="0008555D" w:rsidP="0008555D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r w:rsidRPr="00A511A3">
        <w:rPr>
          <w:sz w:val="24"/>
          <w:szCs w:val="24"/>
          <w:lang w:val="en-US"/>
        </w:rPr>
        <w:t>inm</w:t>
      </w:r>
      <w:r w:rsidRPr="00A511A3">
        <w:rPr>
          <w:sz w:val="24"/>
          <w:szCs w:val="24"/>
        </w:rPr>
        <w:t>.</w:t>
      </w:r>
      <w:r w:rsidRPr="00A511A3">
        <w:rPr>
          <w:sz w:val="24"/>
          <w:szCs w:val="24"/>
          <w:lang w:val="en-US"/>
        </w:rPr>
        <w:t>ras</w:t>
      </w:r>
      <w:r w:rsidRPr="00A511A3">
        <w:rPr>
          <w:sz w:val="24"/>
          <w:szCs w:val="24"/>
        </w:rPr>
        <w:t>.</w:t>
      </w:r>
      <w:r w:rsidRPr="00A511A3">
        <w:rPr>
          <w:sz w:val="24"/>
          <w:szCs w:val="24"/>
          <w:lang w:val="en-US"/>
        </w:rPr>
        <w:t>ru</w:t>
      </w:r>
      <w:r w:rsidRPr="00A511A3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08555D" w:rsidRPr="00A511A3" w:rsidRDefault="0008555D" w:rsidP="0008555D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4. Квалификационные требования к претендентам на участие в конкурсе</w:t>
      </w:r>
    </w:p>
    <w:p w:rsidR="0008555D" w:rsidRPr="00A511A3" w:rsidRDefault="0008555D" w:rsidP="0008555D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08555D" w:rsidRPr="00A511A3" w:rsidRDefault="0008555D" w:rsidP="0008555D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08555D" w:rsidRPr="00A511A3" w:rsidRDefault="0008555D" w:rsidP="0008555D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08555D" w:rsidRPr="00A511A3" w:rsidRDefault="0008555D" w:rsidP="0008555D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08555D" w:rsidRPr="00A511A3" w:rsidRDefault="0008555D" w:rsidP="0008555D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proofErr w:type="gramStart"/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  <w:proofErr w:type="gramEnd"/>
    </w:p>
    <w:p w:rsidR="0008555D" w:rsidRPr="00A511A3" w:rsidRDefault="0008555D" w:rsidP="0008555D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5. Перечень существенных нарушений требований конкурсной документации, влекущих за собой недопуск заявки к конкурсу</w:t>
      </w:r>
    </w:p>
    <w:p w:rsidR="0008555D" w:rsidRPr="00A511A3" w:rsidRDefault="0008555D" w:rsidP="0008555D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08555D" w:rsidRPr="00A511A3" w:rsidRDefault="0008555D" w:rsidP="0008555D">
      <w:pPr>
        <w:pStyle w:val="11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proofErr w:type="gramStart"/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  <w:proofErr w:type="gramEnd"/>
    </w:p>
    <w:p w:rsidR="0008555D" w:rsidRPr="00A511A3" w:rsidRDefault="0008555D" w:rsidP="0008555D">
      <w:pPr>
        <w:pStyle w:val="11"/>
        <w:numPr>
          <w:ilvl w:val="0"/>
          <w:numId w:val="1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08555D" w:rsidRPr="00A511A3" w:rsidRDefault="0008555D" w:rsidP="0008555D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08555D" w:rsidRPr="00A511A3" w:rsidRDefault="0008555D" w:rsidP="0008555D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6. Критерии конкурсного отбора проектов</w:t>
      </w:r>
    </w:p>
    <w:p w:rsidR="0008555D" w:rsidRPr="00A511A3" w:rsidRDefault="0008555D" w:rsidP="0008555D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08555D" w:rsidRPr="00A511A3" w:rsidRDefault="0008555D" w:rsidP="0008555D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7. Сведения о сроках подведения итогов конкурса</w:t>
      </w:r>
    </w:p>
    <w:p w:rsidR="0008555D" w:rsidRPr="00A511A3" w:rsidRDefault="0008555D" w:rsidP="0008555D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:00 </w:t>
      </w:r>
      <w:r>
        <w:rPr>
          <w:sz w:val="24"/>
          <w:szCs w:val="24"/>
        </w:rPr>
        <w:t>30</w:t>
      </w:r>
      <w:r w:rsidRPr="00A511A3">
        <w:rPr>
          <w:sz w:val="24"/>
          <w:szCs w:val="24"/>
        </w:rPr>
        <w:t xml:space="preserve"> ноября 2019 г. (МСК)</w:t>
      </w:r>
    </w:p>
    <w:p w:rsidR="0008555D" w:rsidRPr="00A511A3" w:rsidRDefault="0008555D" w:rsidP="0008555D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08555D" w:rsidRPr="00A511A3" w:rsidRDefault="0008555D" w:rsidP="0008555D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8. Иные условия конкурса</w:t>
      </w:r>
    </w:p>
    <w:p w:rsidR="0008555D" w:rsidRPr="00A511A3" w:rsidRDefault="0008555D" w:rsidP="0008555D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Доля молодых исследователей (до 39 лет): не менее 44,2%.</w:t>
      </w:r>
      <w:r w:rsidRPr="00A511A3">
        <w:rPr>
          <w:sz w:val="24"/>
          <w:szCs w:val="24"/>
        </w:rPr>
        <w:br w:type="page"/>
      </w:r>
    </w:p>
    <w:p w:rsidR="0008555D" w:rsidRPr="00A511A3" w:rsidRDefault="0008555D" w:rsidP="0008555D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08555D" w:rsidRPr="00A511A3" w:rsidRDefault="0008555D" w:rsidP="0008555D">
      <w:pPr>
        <w:pStyle w:val="a4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08555D" w:rsidRPr="00A511A3" w:rsidRDefault="0008555D" w:rsidP="0008555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08555D" w:rsidRPr="00A511A3" w:rsidRDefault="0008555D" w:rsidP="0008555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08555D" w:rsidRDefault="0008555D" w:rsidP="0008555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08555D" w:rsidRPr="00A511A3" w:rsidRDefault="0008555D" w:rsidP="0008555D">
      <w:pPr>
        <w:pStyle w:val="a4"/>
        <w:spacing w:after="0" w:afterAutospacing="0"/>
        <w:jc w:val="both"/>
        <w:rPr>
          <w:color w:val="000000"/>
        </w:rPr>
      </w:pPr>
    </w:p>
    <w:p w:rsidR="0008555D" w:rsidRPr="00A511A3" w:rsidRDefault="0008555D" w:rsidP="0008555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08555D" w:rsidRPr="00A511A3" w:rsidRDefault="0008555D" w:rsidP="0008555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08555D" w:rsidRPr="00A511A3" w:rsidRDefault="0008555D" w:rsidP="0008555D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  <w:proofErr w:type="gramEnd"/>
    </w:p>
    <w:p w:rsidR="0008555D" w:rsidRPr="00A511A3" w:rsidRDefault="0008555D" w:rsidP="0008555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08555D" w:rsidRPr="00A511A3" w:rsidRDefault="0008555D" w:rsidP="0008555D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Web of Science, Scopus, РИНЦ);</w:t>
      </w:r>
      <w:proofErr w:type="gramEnd"/>
    </w:p>
    <w:p w:rsidR="0008555D" w:rsidRPr="00A511A3" w:rsidRDefault="0008555D" w:rsidP="0008555D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- информация о наличии опыта руководства и выполнения научных проектов (полученные ранее гранты, выполненные научные проекты) у руководителя (членов научного коллектива) за последние 5 лет;</w:t>
      </w:r>
      <w:proofErr w:type="gramEnd"/>
    </w:p>
    <w:p w:rsidR="0008555D" w:rsidRPr="00A511A3" w:rsidRDefault="0008555D" w:rsidP="0008555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об участии руководителя и основных исполнителей проекта в образовательной деятельности (руководство аспирантами, разработка и чтение новых образовательных курсов в российских и зарубежных вузах);</w:t>
      </w:r>
    </w:p>
    <w:p w:rsidR="0008555D" w:rsidRPr="00A511A3" w:rsidRDefault="0008555D" w:rsidP="0008555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08555D" w:rsidRPr="00A511A3" w:rsidRDefault="0008555D" w:rsidP="0008555D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08555D" w:rsidRPr="00A511A3" w:rsidRDefault="0008555D" w:rsidP="0008555D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</w:t>
      </w:r>
      <w:proofErr w:type="gramEnd"/>
      <w:r w:rsidRPr="00A511A3">
        <w:rPr>
          <w:color w:val="000000"/>
        </w:rPr>
        <w:t xml:space="preserve"> успешного выполнения проекта.</w:t>
      </w:r>
    </w:p>
    <w:p w:rsidR="0008555D" w:rsidRPr="00A511A3" w:rsidRDefault="0008555D" w:rsidP="0008555D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08555D" w:rsidRPr="00A511A3" w:rsidRDefault="0008555D" w:rsidP="0008555D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Оценивается научная и общественная значимость предполагаемых результатов ыполнения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>
        <w:rPr>
          <w:color w:val="000000"/>
        </w:rPr>
        <w:t xml:space="preserve"> </w:t>
      </w:r>
      <w:r w:rsidRPr="00A511A3">
        <w:rPr>
          <w:color w:val="000000"/>
        </w:rPr>
        <w:t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Web of Science, Scopus, РИНЦ), обязательства</w:t>
      </w:r>
      <w:proofErr w:type="gramEnd"/>
      <w:r w:rsidRPr="00A511A3">
        <w:rPr>
          <w:color w:val="000000"/>
        </w:rPr>
        <w:t xml:space="preserve"> по привлечению к работе по проекту молодых ученых и специалистов, аспирантов, студентов.</w:t>
      </w:r>
    </w:p>
    <w:p w:rsidR="0008555D" w:rsidRPr="00A511A3" w:rsidRDefault="0008555D" w:rsidP="0008555D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08555D" w:rsidRPr="00A511A3" w:rsidRDefault="0008555D" w:rsidP="0008555D">
      <w:pPr>
        <w:pStyle w:val="a4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08555D" w:rsidRPr="00A511A3" w:rsidRDefault="0008555D" w:rsidP="0008555D">
      <w:pPr>
        <w:pStyle w:val="11"/>
        <w:shd w:val="clear" w:color="auto" w:fill="auto"/>
        <w:tabs>
          <w:tab w:val="left" w:pos="303"/>
        </w:tabs>
        <w:spacing w:before="72" w:after="240" w:line="240" w:lineRule="auto"/>
        <w:ind w:firstLine="567"/>
        <w:jc w:val="right"/>
        <w:rPr>
          <w:sz w:val="24"/>
          <w:szCs w:val="24"/>
        </w:rPr>
      </w:pPr>
    </w:p>
    <w:p w:rsidR="00982FB1" w:rsidRDefault="00982FB1" w:rsidP="00804852">
      <w:pPr>
        <w:spacing w:before="72"/>
      </w:pPr>
    </w:p>
    <w:sectPr w:rsidR="00982FB1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8555D"/>
    <w:rsid w:val="0008555D"/>
    <w:rsid w:val="000E7203"/>
    <w:rsid w:val="00132314"/>
    <w:rsid w:val="00153DCB"/>
    <w:rsid w:val="001F454A"/>
    <w:rsid w:val="00230EEB"/>
    <w:rsid w:val="004625FF"/>
    <w:rsid w:val="00584415"/>
    <w:rsid w:val="00804852"/>
    <w:rsid w:val="008D123A"/>
    <w:rsid w:val="00973178"/>
    <w:rsid w:val="00982FB1"/>
    <w:rsid w:val="00A07609"/>
    <w:rsid w:val="00A3160C"/>
    <w:rsid w:val="00BD24C5"/>
    <w:rsid w:val="00C75C69"/>
    <w:rsid w:val="00DC219B"/>
    <w:rsid w:val="00ED7866"/>
    <w:rsid w:val="00F07275"/>
    <w:rsid w:val="00F31E7F"/>
    <w:rsid w:val="00F6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85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855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8555D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08555D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08555D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2019-11-22T16:09:00Z</dcterms:created>
  <dcterms:modified xsi:type="dcterms:W3CDTF">2019-11-22T16:09:00Z</dcterms:modified>
</cp:coreProperties>
</file>