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12" w:rsidRDefault="00D7273B">
      <w:pPr>
        <w:spacing w:after="283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СВЕДЕНИЯ ОБ ОФИЦИАЛЬНОМ ОППОНЕНТЕ</w:t>
      </w:r>
    </w:p>
    <w:p w:rsidR="00483312" w:rsidRDefault="00D7273B" w:rsidP="00D7273B">
      <w:pPr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 диссертации </w:t>
      </w:r>
      <w:r w:rsidR="00856317" w:rsidRPr="00856317">
        <w:rPr>
          <w:rFonts w:ascii="Times New Roman" w:hAnsi="Times New Roman"/>
          <w:color w:val="000000"/>
          <w:sz w:val="24"/>
          <w:szCs w:val="24"/>
        </w:rPr>
        <w:t>Ануприенко Денис</w:t>
      </w:r>
      <w:r w:rsidR="00856317">
        <w:rPr>
          <w:rFonts w:ascii="Times New Roman" w:hAnsi="Times New Roman"/>
          <w:color w:val="000000"/>
          <w:sz w:val="24"/>
          <w:szCs w:val="24"/>
        </w:rPr>
        <w:t>а</w:t>
      </w:r>
      <w:r w:rsidR="00856317" w:rsidRPr="00856317">
        <w:rPr>
          <w:rFonts w:ascii="Times New Roman" w:hAnsi="Times New Roman"/>
          <w:color w:val="000000"/>
          <w:sz w:val="24"/>
          <w:szCs w:val="24"/>
        </w:rPr>
        <w:t xml:space="preserve"> Валерьевич</w:t>
      </w:r>
      <w:r w:rsidR="00856317">
        <w:rPr>
          <w:rFonts w:ascii="Times New Roman" w:hAnsi="Times New Roman"/>
          <w:color w:val="000000"/>
          <w:sz w:val="24"/>
          <w:szCs w:val="24"/>
        </w:rPr>
        <w:t>а на тему</w:t>
      </w:r>
      <w:r w:rsidR="00856317">
        <w:rPr>
          <w:rFonts w:ascii="Times New Roman" w:hAnsi="Times New Roman"/>
          <w:color w:val="000000"/>
          <w:sz w:val="24"/>
          <w:szCs w:val="24"/>
        </w:rPr>
        <w:br/>
        <w:t xml:space="preserve"> «</w:t>
      </w:r>
      <w:r w:rsidR="00856317" w:rsidRPr="00856317">
        <w:rPr>
          <w:rFonts w:ascii="Times New Roman" w:hAnsi="Times New Roman"/>
          <w:color w:val="000000"/>
          <w:sz w:val="24"/>
          <w:szCs w:val="24"/>
        </w:rPr>
        <w:t>Эффективные методы решения задач фильтрации и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56317" w:rsidRPr="00856317">
        <w:rPr>
          <w:rFonts w:ascii="Times New Roman" w:hAnsi="Times New Roman"/>
          <w:color w:val="000000"/>
          <w:sz w:val="24"/>
          <w:szCs w:val="24"/>
        </w:rPr>
        <w:t>пороупругости</w:t>
      </w:r>
      <w:proofErr w:type="spellEnd"/>
      <w:r w:rsidR="00856317" w:rsidRPr="00856317">
        <w:rPr>
          <w:rFonts w:ascii="Times New Roman" w:hAnsi="Times New Roman"/>
          <w:color w:val="000000"/>
          <w:sz w:val="24"/>
          <w:szCs w:val="24"/>
        </w:rPr>
        <w:t xml:space="preserve"> на неструктурированных сетках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»  на соискание ученой степени </w:t>
      </w:r>
      <w:r>
        <w:rPr>
          <w:rFonts w:ascii="Times New Roman" w:hAnsi="Times New Roman"/>
          <w:color w:val="000000"/>
          <w:sz w:val="24"/>
          <w:szCs w:val="24"/>
        </w:rPr>
        <w:t xml:space="preserve">кандидата физико-математических наук </w:t>
      </w:r>
      <w:r w:rsidR="0085631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по специальности 1.2.2 — «Математическое моделирование, численные методы и комплексы программ»</w:t>
      </w:r>
    </w:p>
    <w:p w:rsidR="00483312" w:rsidRPr="00DD6853" w:rsidRDefault="00D7273B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Официальный </w:t>
      </w:r>
      <w:r w:rsidRPr="00DD6853">
        <w:rPr>
          <w:rFonts w:ascii="Times New Roman" w:hAnsi="Times New Roman"/>
          <w:sz w:val="24"/>
          <w:szCs w:val="24"/>
        </w:rPr>
        <w:t xml:space="preserve">оппонент </w:t>
      </w:r>
      <w:r w:rsidR="00FE534B">
        <w:rPr>
          <w:rFonts w:ascii="Times New Roman" w:hAnsi="Times New Roman"/>
          <w:b/>
          <w:bCs/>
          <w:sz w:val="24"/>
          <w:szCs w:val="24"/>
        </w:rPr>
        <w:t>Савенков</w:t>
      </w:r>
      <w:r w:rsidRPr="00DD685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534B">
        <w:rPr>
          <w:rFonts w:ascii="Times New Roman" w:hAnsi="Times New Roman"/>
          <w:b/>
          <w:bCs/>
          <w:sz w:val="24"/>
          <w:szCs w:val="24"/>
        </w:rPr>
        <w:t>Евгений Борисович</w:t>
      </w:r>
      <w:r w:rsidRPr="00DD6853">
        <w:rPr>
          <w:rFonts w:ascii="Times New Roman" w:hAnsi="Times New Roman"/>
          <w:sz w:val="24"/>
          <w:szCs w:val="24"/>
        </w:rPr>
        <w:t xml:space="preserve">, доктор физико-математических наук по специальности </w:t>
      </w:r>
      <w:r w:rsidR="00C709CA" w:rsidRPr="00DD6853">
        <w:rPr>
          <w:rFonts w:ascii="Times New Roman" w:hAnsi="Times New Roman"/>
          <w:sz w:val="24"/>
          <w:szCs w:val="24"/>
          <w:shd w:val="clear" w:color="auto" w:fill="FFFFFF"/>
        </w:rPr>
        <w:t>0</w:t>
      </w:r>
      <w:r w:rsidR="00C648A0">
        <w:rPr>
          <w:rFonts w:ascii="Times New Roman" w:hAnsi="Times New Roman"/>
          <w:sz w:val="24"/>
          <w:szCs w:val="24"/>
          <w:shd w:val="clear" w:color="auto" w:fill="FFFFFF"/>
        </w:rPr>
        <w:t>5.13</w:t>
      </w:r>
      <w:r w:rsidR="00C709CA" w:rsidRPr="00DD685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C648A0">
        <w:rPr>
          <w:rFonts w:ascii="Times New Roman" w:hAnsi="Times New Roman"/>
          <w:sz w:val="24"/>
          <w:szCs w:val="24"/>
          <w:shd w:val="clear" w:color="auto" w:fill="FFFFFF"/>
        </w:rPr>
        <w:t>18</w:t>
      </w:r>
      <w:r w:rsidR="00C709CA" w:rsidRPr="00DD6853">
        <w:rPr>
          <w:rFonts w:ascii="Times New Roman" w:hAnsi="Times New Roman"/>
          <w:sz w:val="24"/>
          <w:szCs w:val="24"/>
        </w:rPr>
        <w:t xml:space="preserve"> — </w:t>
      </w:r>
      <w:r w:rsidR="00C648A0">
        <w:rPr>
          <w:rFonts w:ascii="Times New Roman" w:hAnsi="Times New Roman"/>
          <w:sz w:val="24"/>
          <w:szCs w:val="24"/>
        </w:rPr>
        <w:t>Математическое моделирование, численные методы и комплексы программ</w:t>
      </w:r>
      <w:r w:rsidRPr="00DD6853">
        <w:rPr>
          <w:rFonts w:ascii="Times New Roman" w:hAnsi="Times New Roman"/>
          <w:sz w:val="24"/>
          <w:szCs w:val="24"/>
        </w:rPr>
        <w:t xml:space="preserve">, </w:t>
      </w:r>
      <w:r w:rsidR="00C648A0">
        <w:rPr>
          <w:rFonts w:ascii="Times New Roman" w:hAnsi="Times New Roman"/>
          <w:sz w:val="24"/>
          <w:szCs w:val="24"/>
        </w:rPr>
        <w:t xml:space="preserve">ведущий </w:t>
      </w:r>
      <w:r w:rsidR="00DD6853" w:rsidRPr="00DD6853">
        <w:rPr>
          <w:rFonts w:ascii="Times New Roman" w:hAnsi="Times New Roman"/>
          <w:sz w:val="24"/>
          <w:szCs w:val="24"/>
        </w:rPr>
        <w:t>научный сотрудник</w:t>
      </w:r>
      <w:r w:rsidRPr="00DD6853">
        <w:rPr>
          <w:rFonts w:ascii="Times New Roman" w:hAnsi="Times New Roman"/>
          <w:sz w:val="24"/>
          <w:szCs w:val="24"/>
        </w:rPr>
        <w:t xml:space="preserve"> </w:t>
      </w:r>
      <w:r w:rsidR="00C648A0" w:rsidRPr="00C648A0">
        <w:rPr>
          <w:rFonts w:ascii="Times New Roman" w:hAnsi="Times New Roman"/>
          <w:sz w:val="24"/>
          <w:szCs w:val="24"/>
          <w:shd w:val="clear" w:color="auto" w:fill="FCFCFC"/>
        </w:rPr>
        <w:t>Федерально</w:t>
      </w:r>
      <w:r w:rsidR="00C648A0">
        <w:rPr>
          <w:rFonts w:ascii="Times New Roman" w:hAnsi="Times New Roman"/>
          <w:sz w:val="24"/>
          <w:szCs w:val="24"/>
          <w:shd w:val="clear" w:color="auto" w:fill="FCFCFC"/>
        </w:rPr>
        <w:t>го государственного учреждения «</w:t>
      </w:r>
      <w:r w:rsidR="00C648A0" w:rsidRPr="00C648A0">
        <w:rPr>
          <w:rFonts w:ascii="Times New Roman" w:hAnsi="Times New Roman"/>
          <w:sz w:val="24"/>
          <w:szCs w:val="24"/>
          <w:shd w:val="clear" w:color="auto" w:fill="FCFCFC"/>
        </w:rPr>
        <w:t>Федеральный исследовательский центр Институт прикладной математики им. М.В. Келдыша Российской академии наук</w:t>
      </w:r>
      <w:r w:rsidR="00C648A0">
        <w:rPr>
          <w:rFonts w:ascii="Times New Roman" w:hAnsi="Times New Roman"/>
          <w:sz w:val="24"/>
          <w:szCs w:val="24"/>
          <w:shd w:val="clear" w:color="auto" w:fill="FCFCFC"/>
        </w:rPr>
        <w:t>».</w:t>
      </w:r>
    </w:p>
    <w:p w:rsidR="00483312" w:rsidRPr="00927EFE" w:rsidRDefault="00483312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3312" w:rsidRPr="00927EFE" w:rsidRDefault="00D7273B">
      <w:pPr>
        <w:ind w:firstLine="567"/>
        <w:jc w:val="both"/>
        <w:rPr>
          <w:sz w:val="24"/>
          <w:szCs w:val="24"/>
        </w:rPr>
      </w:pPr>
      <w:r w:rsidRPr="00927EFE">
        <w:rPr>
          <w:rFonts w:ascii="Times New Roman" w:hAnsi="Times New Roman"/>
          <w:b/>
          <w:bCs/>
          <w:sz w:val="24"/>
          <w:szCs w:val="24"/>
        </w:rPr>
        <w:t xml:space="preserve">Адрес: </w:t>
      </w:r>
      <w:r w:rsidR="00C648A0">
        <w:rPr>
          <w:rFonts w:ascii="Times New Roman" w:hAnsi="Times New Roman"/>
          <w:sz w:val="24"/>
          <w:szCs w:val="24"/>
        </w:rPr>
        <w:t>125047</w:t>
      </w:r>
      <w:r w:rsidR="00DD6853" w:rsidRPr="00927EFE">
        <w:rPr>
          <w:rFonts w:ascii="Times New Roman" w:hAnsi="Times New Roman"/>
          <w:sz w:val="24"/>
          <w:szCs w:val="24"/>
        </w:rPr>
        <w:t xml:space="preserve">, г. </w:t>
      </w:r>
      <w:r w:rsidR="00C648A0">
        <w:rPr>
          <w:rFonts w:ascii="Times New Roman" w:hAnsi="Times New Roman"/>
          <w:sz w:val="24"/>
          <w:szCs w:val="24"/>
        </w:rPr>
        <w:t>Москва</w:t>
      </w:r>
      <w:r w:rsidR="00DD6853" w:rsidRPr="00927E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648A0">
        <w:rPr>
          <w:rFonts w:ascii="Times New Roman" w:hAnsi="Times New Roman"/>
          <w:sz w:val="24"/>
          <w:szCs w:val="24"/>
        </w:rPr>
        <w:t>Миусская</w:t>
      </w:r>
      <w:proofErr w:type="spellEnd"/>
      <w:r w:rsidR="00C648A0">
        <w:rPr>
          <w:rFonts w:ascii="Times New Roman" w:hAnsi="Times New Roman"/>
          <w:sz w:val="24"/>
          <w:szCs w:val="24"/>
        </w:rPr>
        <w:t xml:space="preserve"> пл., д. 4</w:t>
      </w:r>
    </w:p>
    <w:p w:rsidR="00483312" w:rsidRPr="00C648A0" w:rsidRDefault="00D7273B">
      <w:pPr>
        <w:ind w:firstLine="567"/>
        <w:jc w:val="both"/>
        <w:rPr>
          <w:sz w:val="24"/>
          <w:szCs w:val="24"/>
          <w:lang w:val="en-US"/>
        </w:rPr>
      </w:pPr>
      <w:r w:rsidRPr="00927EFE">
        <w:rPr>
          <w:rFonts w:ascii="Times New Roman" w:hAnsi="Times New Roman"/>
          <w:b/>
          <w:bCs/>
          <w:sz w:val="24"/>
          <w:szCs w:val="24"/>
        </w:rPr>
        <w:t xml:space="preserve">Телефон: </w:t>
      </w:r>
      <w:r w:rsidR="00927EFE" w:rsidRPr="00927EFE">
        <w:rPr>
          <w:rFonts w:ascii="Times New Roman" w:hAnsi="Times New Roman"/>
          <w:sz w:val="24"/>
          <w:szCs w:val="24"/>
        </w:rPr>
        <w:t>(</w:t>
      </w:r>
      <w:r w:rsidR="00C648A0">
        <w:rPr>
          <w:rFonts w:ascii="Times New Roman" w:hAnsi="Times New Roman"/>
          <w:sz w:val="24"/>
          <w:szCs w:val="24"/>
          <w:lang w:val="en-US"/>
        </w:rPr>
        <w:t>499</w:t>
      </w:r>
      <w:r w:rsidR="00927EFE" w:rsidRPr="00FA2353">
        <w:rPr>
          <w:rFonts w:ascii="Times New Roman" w:hAnsi="Times New Roman"/>
          <w:sz w:val="24"/>
          <w:szCs w:val="24"/>
        </w:rPr>
        <w:t xml:space="preserve">) </w:t>
      </w:r>
      <w:r w:rsidR="00C648A0">
        <w:rPr>
          <w:rFonts w:ascii="Times New Roman" w:hAnsi="Times New Roman"/>
          <w:sz w:val="24"/>
          <w:szCs w:val="24"/>
          <w:lang w:val="en-US"/>
        </w:rPr>
        <w:t>22</w:t>
      </w:r>
      <w:r w:rsidR="00927EFE" w:rsidRPr="00FA2353">
        <w:rPr>
          <w:rFonts w:ascii="Times New Roman" w:hAnsi="Times New Roman"/>
          <w:sz w:val="24"/>
          <w:szCs w:val="24"/>
        </w:rPr>
        <w:t>0-7</w:t>
      </w:r>
      <w:r w:rsidR="00C648A0">
        <w:rPr>
          <w:rFonts w:ascii="Times New Roman" w:hAnsi="Times New Roman"/>
          <w:sz w:val="24"/>
          <w:szCs w:val="24"/>
          <w:lang w:val="en-US"/>
        </w:rPr>
        <w:t>9</w:t>
      </w:r>
      <w:r w:rsidR="00927EFE" w:rsidRPr="00FA2353">
        <w:rPr>
          <w:rFonts w:ascii="Times New Roman" w:hAnsi="Times New Roman"/>
          <w:sz w:val="24"/>
          <w:szCs w:val="24"/>
        </w:rPr>
        <w:t>-2</w:t>
      </w:r>
      <w:r w:rsidR="00C648A0">
        <w:rPr>
          <w:rFonts w:ascii="Times New Roman" w:hAnsi="Times New Roman"/>
          <w:sz w:val="24"/>
          <w:szCs w:val="24"/>
          <w:lang w:val="en-US"/>
        </w:rPr>
        <w:t>4</w:t>
      </w:r>
    </w:p>
    <w:p w:rsidR="00483312" w:rsidRPr="00C648A0" w:rsidRDefault="00D7273B">
      <w:pPr>
        <w:ind w:firstLine="567"/>
        <w:jc w:val="both"/>
        <w:rPr>
          <w:sz w:val="24"/>
          <w:szCs w:val="24"/>
          <w:lang w:val="en-US"/>
        </w:rPr>
      </w:pPr>
      <w:r w:rsidRPr="00927EFE"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C648A0">
        <w:rPr>
          <w:rFonts w:ascii="Times New Roman" w:hAnsi="Times New Roman"/>
          <w:b/>
          <w:bCs/>
          <w:sz w:val="24"/>
          <w:szCs w:val="24"/>
          <w:lang w:val="en-US"/>
        </w:rPr>
        <w:t>-</w:t>
      </w:r>
      <w:r w:rsidRPr="00927EFE"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C648A0">
        <w:rPr>
          <w:rFonts w:ascii="Times New Roman" w:hAnsi="Times New Roman"/>
          <w:b/>
          <w:bCs/>
          <w:sz w:val="24"/>
          <w:szCs w:val="24"/>
          <w:lang w:val="en-US"/>
        </w:rPr>
        <w:t>:</w:t>
      </w:r>
      <w:r w:rsidRPr="00C648A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648A0">
        <w:rPr>
          <w:rFonts w:ascii="Times New Roman" w:hAnsi="Times New Roman"/>
          <w:sz w:val="24"/>
          <w:szCs w:val="24"/>
          <w:lang w:val="en-US"/>
        </w:rPr>
        <w:t>e.savenkov@gmail.com</w:t>
      </w:r>
    </w:p>
    <w:p w:rsidR="00483312" w:rsidRPr="00C648A0" w:rsidRDefault="00483312">
      <w:pPr>
        <w:ind w:firstLine="567"/>
        <w:jc w:val="both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483312" w:rsidRPr="00DD6853" w:rsidRDefault="00D7273B">
      <w:pPr>
        <w:ind w:firstLine="567"/>
        <w:jc w:val="center"/>
        <w:rPr>
          <w:sz w:val="24"/>
          <w:szCs w:val="24"/>
        </w:rPr>
      </w:pPr>
      <w:r w:rsidRPr="00DD6853">
        <w:rPr>
          <w:rFonts w:ascii="Times New Roman" w:hAnsi="Times New Roman"/>
          <w:b/>
          <w:bCs/>
          <w:sz w:val="24"/>
          <w:szCs w:val="24"/>
        </w:rPr>
        <w:t xml:space="preserve">Список основных публикаций </w:t>
      </w:r>
    </w:p>
    <w:p w:rsidR="00483312" w:rsidRDefault="00D7273B">
      <w:pPr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  <w:r w:rsidRPr="00DD6853">
        <w:rPr>
          <w:rFonts w:ascii="Times New Roman" w:hAnsi="Times New Roman"/>
          <w:sz w:val="24"/>
          <w:szCs w:val="24"/>
        </w:rPr>
        <w:t>официального оппонента по теме диссертации в рецензируемых научных изданиях за последние 5 лет</w:t>
      </w:r>
    </w:p>
    <w:p w:rsidR="00D205C4" w:rsidRDefault="00D205C4">
      <w:pPr>
        <w:ind w:firstLine="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205C4">
        <w:rPr>
          <w:rFonts w:ascii="Times New Roman" w:hAnsi="Times New Roman"/>
          <w:sz w:val="24"/>
          <w:szCs w:val="24"/>
        </w:rPr>
        <w:t xml:space="preserve">Балашов В.А., Савенков Е. Б., </w:t>
      </w:r>
      <w:proofErr w:type="spellStart"/>
      <w:r w:rsidRPr="00D205C4">
        <w:rPr>
          <w:rFonts w:ascii="Times New Roman" w:hAnsi="Times New Roman"/>
          <w:sz w:val="24"/>
          <w:szCs w:val="24"/>
        </w:rPr>
        <w:t>Четверушкин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Б. Н. Вычислительные технологии программного комплекса D</w:t>
      </w:r>
      <w:proofErr w:type="spellStart"/>
      <w:r w:rsidRPr="00D205C4">
        <w:rPr>
          <w:rFonts w:ascii="Times New Roman" w:hAnsi="Times New Roman"/>
          <w:sz w:val="24"/>
          <w:szCs w:val="24"/>
        </w:rPr>
        <w:t>imp</w:t>
      </w:r>
      <w:proofErr w:type="spellEnd"/>
      <w:r w:rsidRPr="00D205C4">
        <w:rPr>
          <w:rFonts w:ascii="Times New Roman" w:hAnsi="Times New Roman"/>
          <w:sz w:val="24"/>
          <w:szCs w:val="24"/>
        </w:rPr>
        <w:t>-H</w:t>
      </w:r>
      <w:proofErr w:type="spellStart"/>
      <w:r w:rsidRPr="00D205C4">
        <w:rPr>
          <w:rFonts w:ascii="Times New Roman" w:hAnsi="Times New Roman"/>
          <w:sz w:val="24"/>
          <w:szCs w:val="24"/>
        </w:rPr>
        <w:t>ydro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для моделирования </w:t>
      </w:r>
      <w:proofErr w:type="spellStart"/>
      <w:r w:rsidRPr="00D205C4">
        <w:rPr>
          <w:rFonts w:ascii="Times New Roman" w:hAnsi="Times New Roman"/>
          <w:sz w:val="24"/>
          <w:szCs w:val="24"/>
        </w:rPr>
        <w:t>микротечений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// Математическое моделирование. — 2019. — Т. 31, № 7. — С. 21–44.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Blonskii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A. V.,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 B. Two-phase modeling within fractured </w:t>
      </w:r>
      <w:proofErr w:type="spellStart"/>
      <w:r w:rsidRPr="00D205C4">
        <w:rPr>
          <w:rFonts w:ascii="Times New Roman" w:hAnsi="Times New Roman"/>
          <w:sz w:val="24"/>
          <w:szCs w:val="24"/>
        </w:rPr>
        <w:t>vuggy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reservoir // Mathematical Models and Computer Simulations. — 2019. — Vol. 11, no. 5. — P. 778–788.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Balashov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V.,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E., </w:t>
      </w:r>
      <w:proofErr w:type="spellStart"/>
      <w:r w:rsidRPr="00D205C4">
        <w:rPr>
          <w:rFonts w:ascii="Times New Roman" w:hAnsi="Times New Roman"/>
          <w:sz w:val="24"/>
          <w:szCs w:val="24"/>
        </w:rPr>
        <w:t>Zlotnik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A. Numerical method for 3d two-component isothermal compressible flows with application to digital rock physics // Russian Journal of Numerical Analysis and Mathematical </w:t>
      </w:r>
      <w:proofErr w:type="spellStart"/>
      <w:r w:rsidRPr="00D205C4">
        <w:rPr>
          <w:rFonts w:ascii="Times New Roman" w:hAnsi="Times New Roman"/>
          <w:sz w:val="24"/>
          <w:szCs w:val="24"/>
        </w:rPr>
        <w:t>Modelling</w:t>
      </w:r>
      <w:proofErr w:type="spellEnd"/>
      <w:r w:rsidRPr="00D205C4">
        <w:rPr>
          <w:rFonts w:ascii="Times New Roman" w:hAnsi="Times New Roman"/>
          <w:sz w:val="24"/>
          <w:szCs w:val="24"/>
        </w:rPr>
        <w:t>. — 2019. — Vol. 34, no. 1. — P. 1–13.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Zhukovskiy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M.E., </w:t>
      </w:r>
      <w:proofErr w:type="spellStart"/>
      <w:r w:rsidRPr="00D205C4">
        <w:rPr>
          <w:rFonts w:ascii="Times New Roman" w:hAnsi="Times New Roman"/>
          <w:sz w:val="24"/>
          <w:szCs w:val="24"/>
        </w:rPr>
        <w:t>Uskov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R.V.,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E.B. et al. Model for the radiation transport in the matter of porous-type heterogeneous materials // Mathematical Models and Computer Simulations. — 2019. — Vol. 11, no. 3. — P. 415–425.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Меретин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А. С., Савенков Е. Б. Моделирование </w:t>
      </w:r>
      <w:proofErr w:type="spellStart"/>
      <w:r w:rsidRPr="00D205C4">
        <w:rPr>
          <w:rFonts w:ascii="Times New Roman" w:hAnsi="Times New Roman"/>
          <w:sz w:val="24"/>
          <w:szCs w:val="24"/>
        </w:rPr>
        <w:t>термопороупругой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среды с учетом разрушения // Математическое моделирование. — 2020. — Т. 32, № 7. — С. 59–76.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lastRenderedPageBreak/>
        <w:t>Balashov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V. A.,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 B. Thermodynamically consistent spatial </w:t>
      </w:r>
      <w:proofErr w:type="spellStart"/>
      <w:r w:rsidRPr="00D205C4">
        <w:rPr>
          <w:rFonts w:ascii="Times New Roman" w:hAnsi="Times New Roman"/>
          <w:sz w:val="24"/>
          <w:szCs w:val="24"/>
        </w:rPr>
        <w:t>discretization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of the one-dimensional regularized system of the </w:t>
      </w:r>
      <w:proofErr w:type="spellStart"/>
      <w:r w:rsidRPr="00D205C4">
        <w:rPr>
          <w:rFonts w:ascii="Times New Roman" w:hAnsi="Times New Roman"/>
          <w:sz w:val="24"/>
          <w:szCs w:val="24"/>
        </w:rPr>
        <w:t>navier</w:t>
      </w:r>
      <w:proofErr w:type="spellEnd"/>
      <w:r w:rsidRPr="00D205C4">
        <w:rPr>
          <w:rFonts w:ascii="Times New Roman" w:hAnsi="Times New Roman"/>
          <w:sz w:val="24"/>
          <w:szCs w:val="24"/>
        </w:rPr>
        <w:t>–stokes–</w:t>
      </w:r>
      <w:proofErr w:type="spellStart"/>
      <w:r w:rsidRPr="00D205C4">
        <w:rPr>
          <w:rFonts w:ascii="Times New Roman" w:hAnsi="Times New Roman"/>
          <w:sz w:val="24"/>
          <w:szCs w:val="24"/>
        </w:rPr>
        <w:t>cahn</w:t>
      </w:r>
      <w:proofErr w:type="spellEnd"/>
      <w:r w:rsidRPr="00D205C4">
        <w:rPr>
          <w:rFonts w:ascii="Times New Roman" w:hAnsi="Times New Roman"/>
          <w:sz w:val="24"/>
          <w:szCs w:val="24"/>
        </w:rPr>
        <w:t>–</w:t>
      </w:r>
      <w:proofErr w:type="spellStart"/>
      <w:r w:rsidRPr="00D205C4">
        <w:rPr>
          <w:rFonts w:ascii="Times New Roman" w:hAnsi="Times New Roman"/>
          <w:sz w:val="24"/>
          <w:szCs w:val="24"/>
        </w:rPr>
        <w:t>hilliard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equations // Journal of Computational and Applied Mathematics. — 2020. — Vol. 372. — P. 112743.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 B., </w:t>
      </w:r>
      <w:proofErr w:type="spellStart"/>
      <w:r w:rsidRPr="00D205C4">
        <w:rPr>
          <w:rFonts w:ascii="Times New Roman" w:hAnsi="Times New Roman"/>
          <w:sz w:val="24"/>
          <w:szCs w:val="24"/>
        </w:rPr>
        <w:t>Borisov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V. E., </w:t>
      </w:r>
      <w:proofErr w:type="spellStart"/>
      <w:r w:rsidRPr="00D205C4">
        <w:rPr>
          <w:rFonts w:ascii="Times New Roman" w:hAnsi="Times New Roman"/>
          <w:sz w:val="24"/>
          <w:szCs w:val="24"/>
        </w:rPr>
        <w:t>Kritskiy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B. V. Surface representation with closest point projection in the x-fem // Mathematical Models and Computer Simulations. — 2020. — Vol. 12, no. 1. — P. 36–52. 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205C4">
        <w:rPr>
          <w:rFonts w:ascii="Times New Roman" w:hAnsi="Times New Roman"/>
          <w:sz w:val="24"/>
          <w:szCs w:val="24"/>
        </w:rPr>
        <w:t xml:space="preserve">Alekseev M. V.,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 B. </w:t>
      </w:r>
      <w:proofErr w:type="spellStart"/>
      <w:r w:rsidRPr="00D205C4">
        <w:rPr>
          <w:rFonts w:ascii="Times New Roman" w:hAnsi="Times New Roman"/>
          <w:sz w:val="24"/>
          <w:szCs w:val="24"/>
        </w:rPr>
        <w:t>Runge-Kutta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discontinuous </w:t>
      </w:r>
      <w:proofErr w:type="spellStart"/>
      <w:r w:rsidRPr="00D205C4">
        <w:rPr>
          <w:rFonts w:ascii="Times New Roman" w:hAnsi="Times New Roman"/>
          <w:sz w:val="24"/>
          <w:szCs w:val="24"/>
        </w:rPr>
        <w:t>Galerkin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method for hyperbolic </w:t>
      </w:r>
      <w:proofErr w:type="spellStart"/>
      <w:r w:rsidRPr="00D205C4">
        <w:rPr>
          <w:rFonts w:ascii="Times New Roman" w:hAnsi="Times New Roman"/>
          <w:sz w:val="24"/>
          <w:szCs w:val="24"/>
        </w:rPr>
        <w:t>hyperelasticity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equations for inhomogeneous medium // </w:t>
      </w:r>
      <w:proofErr w:type="spellStart"/>
      <w:r w:rsidRPr="00D205C4">
        <w:rPr>
          <w:rFonts w:ascii="Times New Roman" w:hAnsi="Times New Roman"/>
          <w:sz w:val="24"/>
          <w:szCs w:val="24"/>
        </w:rPr>
        <w:t>Mathematica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5C4">
        <w:rPr>
          <w:rFonts w:ascii="Times New Roman" w:hAnsi="Times New Roman"/>
          <w:sz w:val="24"/>
          <w:szCs w:val="24"/>
        </w:rPr>
        <w:t>Montisnigri</w:t>
      </w:r>
      <w:proofErr w:type="spellEnd"/>
      <w:r w:rsidRPr="00D205C4">
        <w:rPr>
          <w:rFonts w:ascii="Times New Roman" w:hAnsi="Times New Roman"/>
          <w:sz w:val="24"/>
          <w:szCs w:val="24"/>
        </w:rPr>
        <w:t>. — 2020. — Vol. 47. — P. 52–64.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Balashov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V. A.,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 B. Regularized isothermal phase-field type </w:t>
      </w:r>
      <w:proofErr w:type="spellStart"/>
      <w:r w:rsidRPr="00D205C4">
        <w:rPr>
          <w:rFonts w:ascii="Times New Roman" w:hAnsi="Times New Roman"/>
          <w:sz w:val="24"/>
          <w:szCs w:val="24"/>
        </w:rPr>
        <w:t>modelof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a two-phase compressible </w:t>
      </w:r>
      <w:proofErr w:type="spellStart"/>
      <w:r w:rsidRPr="00D205C4">
        <w:rPr>
          <w:rFonts w:ascii="Times New Roman" w:hAnsi="Times New Roman"/>
          <w:sz w:val="24"/>
          <w:szCs w:val="24"/>
        </w:rPr>
        <w:t>fluidand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its one-dimensional spatial </w:t>
      </w:r>
      <w:proofErr w:type="spellStart"/>
      <w:r w:rsidRPr="00D205C4">
        <w:rPr>
          <w:rFonts w:ascii="Times New Roman" w:hAnsi="Times New Roman"/>
          <w:sz w:val="24"/>
          <w:szCs w:val="24"/>
        </w:rPr>
        <w:t>discretization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// Differential Equations. — 2020. — Vol. 56, no. 7. — P. 857–871.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Balashov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V. A.,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E. B., </w:t>
      </w:r>
      <w:proofErr w:type="spellStart"/>
      <w:r w:rsidRPr="00D205C4">
        <w:rPr>
          <w:rFonts w:ascii="Times New Roman" w:hAnsi="Times New Roman"/>
          <w:sz w:val="24"/>
          <w:szCs w:val="24"/>
        </w:rPr>
        <w:t>Chetverushkin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B. N. </w:t>
      </w:r>
      <w:proofErr w:type="spellStart"/>
      <w:r w:rsidRPr="00D205C4">
        <w:rPr>
          <w:rFonts w:ascii="Times New Roman" w:hAnsi="Times New Roman"/>
          <w:sz w:val="24"/>
          <w:szCs w:val="24"/>
        </w:rPr>
        <w:t>Dimp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-Hydro solver for direct numerical simulation of fluid </w:t>
      </w:r>
      <w:proofErr w:type="spellStart"/>
      <w:r w:rsidRPr="00D205C4">
        <w:rPr>
          <w:rFonts w:ascii="Times New Roman" w:hAnsi="Times New Roman"/>
          <w:sz w:val="24"/>
          <w:szCs w:val="24"/>
        </w:rPr>
        <w:t>microflows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within pore space of core samples // Mathematical Models and Computer Simulations. — 2020. — Vol. 12, no. 2. — P. 110–124.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205C4">
        <w:rPr>
          <w:rFonts w:ascii="Times New Roman" w:hAnsi="Times New Roman"/>
          <w:sz w:val="24"/>
          <w:szCs w:val="24"/>
        </w:rPr>
        <w:t xml:space="preserve">Корнеев Б.А., </w:t>
      </w:r>
      <w:proofErr w:type="spellStart"/>
      <w:r w:rsidRPr="00D205C4">
        <w:rPr>
          <w:rFonts w:ascii="Times New Roman" w:hAnsi="Times New Roman"/>
          <w:sz w:val="24"/>
          <w:szCs w:val="24"/>
        </w:rPr>
        <w:t>Тухватуллина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 Р.Р., Савенков Е.Б. Численное исследование двухфазных гиперболических моделей // Математическое моделирование. — 2021. — Т. 33, № 4. — С. 3–20.</w:t>
      </w:r>
    </w:p>
    <w:p w:rsidR="00D205C4" w:rsidRPr="00D205C4" w:rsidRDefault="00D205C4" w:rsidP="00D205C4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205C4">
        <w:rPr>
          <w:rFonts w:ascii="Times New Roman" w:hAnsi="Times New Roman"/>
          <w:sz w:val="24"/>
          <w:szCs w:val="24"/>
        </w:rPr>
        <w:t>Orlov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, D., </w:t>
      </w:r>
      <w:proofErr w:type="spellStart"/>
      <w:r w:rsidRPr="00D205C4">
        <w:rPr>
          <w:rFonts w:ascii="Times New Roman" w:hAnsi="Times New Roman"/>
          <w:sz w:val="24"/>
          <w:szCs w:val="24"/>
        </w:rPr>
        <w:t>Ebadi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, M., </w:t>
      </w:r>
      <w:proofErr w:type="spellStart"/>
      <w:r w:rsidRPr="00D205C4">
        <w:rPr>
          <w:rFonts w:ascii="Times New Roman" w:hAnsi="Times New Roman"/>
          <w:sz w:val="24"/>
          <w:szCs w:val="24"/>
        </w:rPr>
        <w:t>Muravleva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, E., </w:t>
      </w:r>
      <w:proofErr w:type="spellStart"/>
      <w:r w:rsidRPr="00D205C4">
        <w:rPr>
          <w:rFonts w:ascii="Times New Roman" w:hAnsi="Times New Roman"/>
          <w:sz w:val="24"/>
          <w:szCs w:val="24"/>
        </w:rPr>
        <w:t>Volkhonskiy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, D., </w:t>
      </w:r>
      <w:proofErr w:type="spellStart"/>
      <w:r w:rsidRPr="00D205C4">
        <w:rPr>
          <w:rFonts w:ascii="Times New Roman" w:hAnsi="Times New Roman"/>
          <w:sz w:val="24"/>
          <w:szCs w:val="24"/>
        </w:rPr>
        <w:t>Erofeev</w:t>
      </w:r>
      <w:proofErr w:type="spellEnd"/>
      <w:r w:rsidRPr="00D205C4">
        <w:rPr>
          <w:rFonts w:ascii="Times New Roman" w:hAnsi="Times New Roman"/>
          <w:sz w:val="24"/>
          <w:szCs w:val="24"/>
        </w:rPr>
        <w:t xml:space="preserve">, A., </w:t>
      </w:r>
      <w:proofErr w:type="spellStart"/>
      <w:r w:rsidRPr="00D205C4">
        <w:rPr>
          <w:rFonts w:ascii="Times New Roman" w:hAnsi="Times New Roman"/>
          <w:sz w:val="24"/>
          <w:szCs w:val="24"/>
        </w:rPr>
        <w:t>Savenkov</w:t>
      </w:r>
      <w:proofErr w:type="spellEnd"/>
      <w:r w:rsidRPr="00D205C4">
        <w:rPr>
          <w:rFonts w:ascii="Times New Roman" w:hAnsi="Times New Roman"/>
          <w:sz w:val="24"/>
          <w:szCs w:val="24"/>
        </w:rPr>
        <w:t>, E. et al.  Different methods of permeability calculation in digital twins of tight sandstones // Journal of Natural Gas Science and Engineering. — 2021. — Vol. 87. — P. 103750.</w:t>
      </w:r>
    </w:p>
    <w:p w:rsidR="00D205C4" w:rsidRPr="00D205C4" w:rsidRDefault="00D205C4">
      <w:pPr>
        <w:ind w:firstLine="567"/>
        <w:jc w:val="center"/>
        <w:rPr>
          <w:sz w:val="24"/>
          <w:szCs w:val="24"/>
          <w:lang w:val="en-US"/>
        </w:rPr>
      </w:pPr>
    </w:p>
    <w:sectPr w:rsidR="00D205C4" w:rsidRPr="00D205C4" w:rsidSect="00483312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6"/>
        <w:szCs w:val="26"/>
      </w:rPr>
    </w:lvl>
  </w:abstractNum>
  <w:abstractNum w:abstractNumId="1">
    <w:nsid w:val="28FC7F7B"/>
    <w:multiLevelType w:val="multilevel"/>
    <w:tmpl w:val="96D01A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A4C0210"/>
    <w:multiLevelType w:val="multilevel"/>
    <w:tmpl w:val="C14E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efaultTabStop w:val="708"/>
  <w:autoHyphenation/>
  <w:characterSpacingControl w:val="doNotCompress"/>
  <w:compat/>
  <w:rsids>
    <w:rsidRoot w:val="00483312"/>
    <w:rsid w:val="0001283F"/>
    <w:rsid w:val="00124235"/>
    <w:rsid w:val="00165E22"/>
    <w:rsid w:val="002A56DA"/>
    <w:rsid w:val="00483312"/>
    <w:rsid w:val="006618CD"/>
    <w:rsid w:val="00856317"/>
    <w:rsid w:val="00927EFE"/>
    <w:rsid w:val="00AD59C8"/>
    <w:rsid w:val="00C51776"/>
    <w:rsid w:val="00C648A0"/>
    <w:rsid w:val="00C709CA"/>
    <w:rsid w:val="00CA08AD"/>
    <w:rsid w:val="00D05A7E"/>
    <w:rsid w:val="00D205C4"/>
    <w:rsid w:val="00D7273B"/>
    <w:rsid w:val="00DD6853"/>
    <w:rsid w:val="00EF7491"/>
    <w:rsid w:val="00FA2353"/>
    <w:rsid w:val="00FE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D2"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1"/>
    <w:next w:val="a3"/>
    <w:qFormat/>
    <w:rsid w:val="00483312"/>
    <w:pPr>
      <w:numPr>
        <w:ilvl w:val="1"/>
        <w:numId w:val="1"/>
      </w:numPr>
      <w:spacing w:before="200"/>
      <w:outlineLvl w:val="1"/>
    </w:pPr>
    <w:rPr>
      <w:rFonts w:ascii="Liberation Serif" w:eastAsia="DejaVu Sans" w:hAnsi="Liberation Serif" w:cs="DejaVu Sans"/>
      <w:b/>
      <w:bCs/>
      <w:sz w:val="36"/>
      <w:szCs w:val="36"/>
    </w:rPr>
  </w:style>
  <w:style w:type="character" w:customStyle="1" w:styleId="Absatz-Standardschriftart">
    <w:name w:val="Absatz-Standardschriftart"/>
    <w:qFormat/>
    <w:rsid w:val="00155AD2"/>
  </w:style>
  <w:style w:type="character" w:customStyle="1" w:styleId="WW-Absatz-Standardschriftart">
    <w:name w:val="WW-Absatz-Standardschriftart"/>
    <w:qFormat/>
    <w:rsid w:val="00155AD2"/>
  </w:style>
  <w:style w:type="character" w:customStyle="1" w:styleId="WW-Absatz-Standardschriftart1">
    <w:name w:val="WW-Absatz-Standardschriftart1"/>
    <w:qFormat/>
    <w:rsid w:val="00155AD2"/>
  </w:style>
  <w:style w:type="character" w:customStyle="1" w:styleId="2">
    <w:name w:val="Основной шрифт абзаца2"/>
    <w:qFormat/>
    <w:rsid w:val="00155AD2"/>
  </w:style>
  <w:style w:type="character" w:customStyle="1" w:styleId="WW-Absatz-Standardschriftart11">
    <w:name w:val="WW-Absatz-Standardschriftart11"/>
    <w:qFormat/>
    <w:rsid w:val="00155AD2"/>
  </w:style>
  <w:style w:type="character" w:customStyle="1" w:styleId="WW-Absatz-Standardschriftart111">
    <w:name w:val="WW-Absatz-Standardschriftart111"/>
    <w:qFormat/>
    <w:rsid w:val="00155AD2"/>
  </w:style>
  <w:style w:type="character" w:customStyle="1" w:styleId="10">
    <w:name w:val="Основной шрифт абзаца1"/>
    <w:qFormat/>
    <w:rsid w:val="00155AD2"/>
  </w:style>
  <w:style w:type="character" w:customStyle="1" w:styleId="-">
    <w:name w:val="Интернет-ссылка"/>
    <w:rsid w:val="00483312"/>
    <w:rPr>
      <w:color w:val="000080"/>
      <w:u w:val="single"/>
    </w:rPr>
  </w:style>
  <w:style w:type="character" w:customStyle="1" w:styleId="a4">
    <w:name w:val="Маркеры"/>
    <w:qFormat/>
    <w:rsid w:val="00483312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3"/>
    <w:qFormat/>
    <w:rsid w:val="00155AD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a3">
    <w:name w:val="Body Text"/>
    <w:basedOn w:val="a"/>
    <w:rsid w:val="00155AD2"/>
    <w:pPr>
      <w:spacing w:after="120"/>
    </w:pPr>
  </w:style>
  <w:style w:type="paragraph" w:styleId="a5">
    <w:name w:val="List"/>
    <w:basedOn w:val="a3"/>
    <w:rsid w:val="00155AD2"/>
    <w:rPr>
      <w:rFonts w:cs="Lohit Hindi"/>
    </w:rPr>
  </w:style>
  <w:style w:type="paragraph" w:customStyle="1" w:styleId="11">
    <w:name w:val="Название объекта1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qFormat/>
    <w:rsid w:val="00155AD2"/>
    <w:pPr>
      <w:suppressLineNumbers/>
    </w:pPr>
  </w:style>
  <w:style w:type="paragraph" w:styleId="a6">
    <w:name w:val="caption"/>
    <w:basedOn w:val="a"/>
    <w:qFormat/>
    <w:rsid w:val="00155AD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">
    <w:name w:val="Указатель2"/>
    <w:basedOn w:val="a"/>
    <w:qFormat/>
    <w:rsid w:val="00155AD2"/>
    <w:pPr>
      <w:suppressLineNumbers/>
    </w:pPr>
  </w:style>
  <w:style w:type="paragraph" w:customStyle="1" w:styleId="13">
    <w:name w:val="Название объекта1"/>
    <w:basedOn w:val="a"/>
    <w:qFormat/>
    <w:rsid w:val="00155AD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155AD2"/>
    <w:pPr>
      <w:suppressLineNumbers/>
    </w:pPr>
    <w:rPr>
      <w:rFonts w:cs="Lohit Hindi"/>
    </w:rPr>
  </w:style>
  <w:style w:type="table" w:styleId="a7">
    <w:name w:val="Table Grid"/>
    <w:basedOn w:val="a1"/>
    <w:uiPriority w:val="59"/>
    <w:rsid w:val="007D6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65E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1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Совета по защите диссертаций на соискание учёной степени доктора наук Д 002</vt:lpstr>
    </vt:vector>
  </TitlesOfParts>
  <Company>MicroSoft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Совета по защите диссертаций на соискание учёной степени доктора наук Д 002</dc:title>
  <dc:subject/>
  <dc:creator>Lyonya</dc:creator>
  <dc:description/>
  <cp:lastModifiedBy>savenkov</cp:lastModifiedBy>
  <cp:revision>137</cp:revision>
  <cp:lastPrinted>2015-02-13T15:12:00Z</cp:lastPrinted>
  <dcterms:created xsi:type="dcterms:W3CDTF">2018-12-17T13:08:00Z</dcterms:created>
  <dcterms:modified xsi:type="dcterms:W3CDTF">2023-03-24T20:43:00Z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