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0A9" w:rsidRDefault="00B720A9">
      <w:pPr>
        <w:rPr>
          <w:lang w:val="en-US"/>
        </w:rPr>
      </w:pPr>
    </w:p>
    <w:p w:rsidR="00B720A9" w:rsidRPr="00B720A9" w:rsidRDefault="00B720A9" w:rsidP="00B720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34"/>
      </w:tblGrid>
      <w:tr w:rsidR="00B720A9" w:rsidRPr="00B720A9" w:rsidTr="00DB0AEC">
        <w:trPr>
          <w:trHeight w:val="1045"/>
        </w:trPr>
        <w:tc>
          <w:tcPr>
            <w:tcW w:w="8634" w:type="dxa"/>
          </w:tcPr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ФЕДЕРАЛЬНОЕ ГОСУДАРСТВЕННОЕ БЮДЖЕТНОЕ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УЧРЕЖДЕНИЕ НАУКИ</w:t>
            </w:r>
          </w:p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ИНСТИТУТ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ВЫЧИСЛИТЕЛЬНОЙ МАТЕМАТИКИ</w:t>
            </w:r>
          </w:p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РОССИЙСКОЙ АКАДЕМИИ НАУК</w:t>
            </w:r>
          </w:p>
          <w:p w:rsidR="00B720A9" w:rsidRPr="00B720A9" w:rsidRDefault="00B720A9" w:rsidP="00B720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(ИВМ</w:t>
            </w:r>
            <w:r w:rsidRPr="00B720A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РАН)</w:t>
            </w:r>
          </w:p>
        </w:tc>
      </w:tr>
    </w:tbl>
    <w:p w:rsidR="00B720A9" w:rsidRPr="00B720A9" w:rsidRDefault="00B720A9"/>
    <w:p w:rsidR="00911C30" w:rsidRDefault="00911C30"/>
    <w:p w:rsidR="00911C30" w:rsidRPr="00D629FA" w:rsidRDefault="00911C30" w:rsidP="00911C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 w:rsidRPr="00D629FA">
        <w:rPr>
          <w:rFonts w:ascii="Times New Roman" w:eastAsia="HiddenHorzOCR" w:hAnsi="Times New Roman"/>
          <w:sz w:val="28"/>
          <w:szCs w:val="28"/>
        </w:rPr>
        <w:t>Утверждаю:</w:t>
      </w:r>
    </w:p>
    <w:p w:rsidR="00911C30" w:rsidRPr="00D629FA" w:rsidRDefault="00911C30" w:rsidP="00911C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Дире</w:t>
      </w:r>
      <w:r w:rsidRPr="00D629FA">
        <w:rPr>
          <w:rFonts w:ascii="Times New Roman" w:eastAsia="HiddenHorzOCR" w:hAnsi="Times New Roman"/>
          <w:sz w:val="28"/>
          <w:szCs w:val="28"/>
        </w:rPr>
        <w:t>ктор</w:t>
      </w:r>
      <w:r>
        <w:rPr>
          <w:rFonts w:ascii="Times New Roman" w:eastAsia="HiddenHorzOCR" w:hAnsi="Times New Roman"/>
          <w:sz w:val="28"/>
          <w:szCs w:val="28"/>
        </w:rPr>
        <w:t xml:space="preserve"> ИВМ РАН</w:t>
      </w:r>
    </w:p>
    <w:p w:rsidR="00911C30" w:rsidRPr="00D629FA" w:rsidRDefault="00911C30" w:rsidP="00911C30">
      <w:pPr>
        <w:tabs>
          <w:tab w:val="left" w:pos="7088"/>
        </w:tabs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>
        <w:rPr>
          <w:rFonts w:ascii="Times New Roman" w:eastAsia="HiddenHorzOCR" w:hAnsi="Times New Roman"/>
          <w:sz w:val="28"/>
          <w:szCs w:val="28"/>
        </w:rPr>
        <w:t>_______</w:t>
      </w:r>
      <w:proofErr w:type="spellStart"/>
      <w:r>
        <w:rPr>
          <w:rFonts w:ascii="Times New Roman" w:eastAsia="HiddenHorzOCR" w:hAnsi="Times New Roman"/>
          <w:sz w:val="28"/>
          <w:szCs w:val="28"/>
        </w:rPr>
        <w:t>Е.Е.Тыртышников</w:t>
      </w:r>
      <w:proofErr w:type="spellEnd"/>
    </w:p>
    <w:p w:rsidR="00911C30" w:rsidRPr="00D629FA" w:rsidRDefault="00911C30" w:rsidP="00911C30">
      <w:pPr>
        <w:autoSpaceDE w:val="0"/>
        <w:autoSpaceDN w:val="0"/>
        <w:adjustRightInd w:val="0"/>
        <w:spacing w:after="0" w:line="240" w:lineRule="auto"/>
        <w:ind w:firstLine="6096"/>
        <w:rPr>
          <w:rFonts w:ascii="Times New Roman" w:eastAsia="HiddenHorzOCR" w:hAnsi="Times New Roman"/>
          <w:sz w:val="28"/>
          <w:szCs w:val="28"/>
        </w:rPr>
      </w:pPr>
      <w:r w:rsidRPr="00D629FA">
        <w:rPr>
          <w:rFonts w:ascii="Times New Roman" w:eastAsia="HiddenHorzOCR" w:hAnsi="Times New Roman"/>
          <w:sz w:val="28"/>
          <w:szCs w:val="28"/>
        </w:rPr>
        <w:t>«__» __________201___ г.</w:t>
      </w:r>
    </w:p>
    <w:p w:rsidR="00911C30" w:rsidRDefault="00911C30"/>
    <w:p w:rsidR="00911C30" w:rsidRPr="00B720A9" w:rsidRDefault="00911C30"/>
    <w:p w:rsidR="00B720A9" w:rsidRPr="00B720A9" w:rsidRDefault="00B720A9">
      <w:r w:rsidRPr="00B720A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0BC95" wp14:editId="27CF6ECE">
                <wp:simplePos x="0" y="0"/>
                <wp:positionH relativeFrom="column">
                  <wp:posOffset>-670560</wp:posOffset>
                </wp:positionH>
                <wp:positionV relativeFrom="paragraph">
                  <wp:posOffset>147955</wp:posOffset>
                </wp:positionV>
                <wp:extent cx="6715125" cy="4429125"/>
                <wp:effectExtent l="0" t="0" r="0" b="0"/>
                <wp:wrapNone/>
                <wp:docPr id="1331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442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01DFE" w:rsidRDefault="00301DFE" w:rsidP="00DB0AEC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РАБОЧАЯ ПРОГРАММА ДИСЦИПЛИНЫ</w:t>
                            </w:r>
                          </w:p>
                          <w:p w:rsidR="00301DFE" w:rsidRDefault="00301DFE" w:rsidP="00DB0AEC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«Научн</w:t>
                            </w:r>
                            <w:r w:rsidR="002615A2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ые исследования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»</w:t>
                            </w:r>
                          </w:p>
                          <w:p w:rsidR="0029538E" w:rsidRPr="00DB0AEC" w:rsidRDefault="0029538E" w:rsidP="00DB0AEC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  <w:r w:rsidR="00301DFE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по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направлению подготовки кадров высшей квалификации в аспирантуре</w:t>
                            </w:r>
                            <w:r w:rsidRPr="00B720A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29538E" w:rsidRPr="00EC6AA0" w:rsidRDefault="0029538E" w:rsidP="00DB0AEC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lang w:val="en-US"/>
                              </w:rPr>
                            </w:pPr>
                            <w:r w:rsidRPr="00B720A9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02.06.01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Компьютерные и информационные науки</w:t>
                            </w:r>
                            <w:bookmarkStart w:id="0" w:name="_GoBack"/>
                            <w:bookmarkEnd w:id="0"/>
                          </w:p>
                          <w:p w:rsidR="00EC6AA0" w:rsidRDefault="00EC6AA0" w:rsidP="00EC6AA0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направленности</w:t>
                            </w:r>
                            <w:r w:rsidRPr="0061602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 xml:space="preserve"> </w:t>
                            </w:r>
                          </w:p>
                          <w:p w:rsidR="00EC6AA0" w:rsidRDefault="00EC6AA0" w:rsidP="00EC6AA0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/>
                                <w:kern w:val="24"/>
                              </w:rPr>
                            </w:pPr>
                            <w:r w:rsidRPr="00616024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Математическое моделирование, численные методы, комплексы программ и вычислительная математика</w:t>
                            </w:r>
                          </w:p>
                          <w:p w:rsidR="0029538E" w:rsidRDefault="0029538E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301DFE" w:rsidRDefault="00301DFE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9538E" w:rsidRDefault="0029538E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9538E" w:rsidRDefault="0029538E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9538E" w:rsidRDefault="0029538E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</w:p>
                          <w:p w:rsidR="0029538E" w:rsidRDefault="0029538E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Присваиваемая квалификация:</w:t>
                            </w:r>
                          </w:p>
                          <w:p w:rsidR="0029538E" w:rsidRDefault="0029538E" w:rsidP="00B720A9">
                            <w:pPr>
                              <w:pStyle w:val="a3"/>
                              <w:kinsoku w:val="0"/>
                              <w:overflowPunct w:val="0"/>
                              <w:spacing w:before="0" w:beforeAutospacing="0" w:after="0" w:afterAutospacing="0" w:line="36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«Исследователь. Преподаватель-исследователь</w:t>
                            </w:r>
                            <w:r>
                              <w:rPr>
                                <w:color w:val="000000" w:themeColor="text1"/>
                                <w:kern w:val="24"/>
                              </w:rPr>
                              <w:t>»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2.8pt;margin-top:11.65pt;width:528.75pt;height:3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" filled="f" stroked="f">
                <v:textbox>
                  <w:txbxContent>
                    <w:p w:rsidR="00301DFE" w:rsidRDefault="00301DFE" w:rsidP="00DB0AEC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РАБОЧАЯ ПРОГРАММА ДИСЦИПЛИНЫ</w:t>
                      </w:r>
                    </w:p>
                    <w:p w:rsidR="00301DFE" w:rsidRDefault="00301DFE" w:rsidP="00DB0AEC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«Научн</w:t>
                      </w:r>
                      <w:r w:rsidR="002615A2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ые исследования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»</w:t>
                      </w:r>
                    </w:p>
                    <w:p w:rsidR="0029538E" w:rsidRPr="00DB0AEC" w:rsidRDefault="0029538E" w:rsidP="00DB0AEC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  <w:r w:rsidR="00301DFE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по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направлению подготовки кадров высшей квалификации в аспирантуре</w:t>
                      </w:r>
                      <w:r w:rsidRPr="00B720A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29538E" w:rsidRPr="00EC6AA0" w:rsidRDefault="0029538E" w:rsidP="00DB0AEC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lang w:val="en-US"/>
                        </w:rPr>
                      </w:pPr>
                      <w:r w:rsidRPr="00B720A9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02.06.01 </w:t>
                      </w: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Компьютерные и информационные науки</w:t>
                      </w:r>
                      <w:bookmarkStart w:id="1" w:name="_GoBack"/>
                      <w:bookmarkEnd w:id="1"/>
                    </w:p>
                    <w:p w:rsidR="00EC6AA0" w:rsidRDefault="00EC6AA0" w:rsidP="00EC6AA0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направленности</w:t>
                      </w:r>
                      <w:r w:rsidRPr="00616024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 xml:space="preserve"> </w:t>
                      </w:r>
                    </w:p>
                    <w:p w:rsidR="00EC6AA0" w:rsidRDefault="00EC6AA0" w:rsidP="00EC6AA0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/>
                          <w:kern w:val="24"/>
                        </w:rPr>
                      </w:pPr>
                      <w:r w:rsidRPr="00616024"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Математическое моделирование, численные методы, комплексы программ и вычислительная математика</w:t>
                      </w:r>
                    </w:p>
                    <w:p w:rsidR="0029538E" w:rsidRDefault="0029538E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301DFE" w:rsidRDefault="00301DFE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29538E" w:rsidRDefault="0029538E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29538E" w:rsidRDefault="0029538E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29538E" w:rsidRDefault="0029538E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  <w:rPr>
                          <w:b/>
                          <w:bCs/>
                          <w:color w:val="000000" w:themeColor="text1"/>
                          <w:kern w:val="24"/>
                        </w:rPr>
                      </w:pPr>
                    </w:p>
                    <w:p w:rsidR="0029538E" w:rsidRDefault="0029538E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Присваиваемая квалификация:</w:t>
                      </w:r>
                    </w:p>
                    <w:p w:rsidR="0029538E" w:rsidRDefault="0029538E" w:rsidP="00B720A9">
                      <w:pPr>
                        <w:pStyle w:val="a3"/>
                        <w:kinsoku w:val="0"/>
                        <w:overflowPunct w:val="0"/>
                        <w:spacing w:before="0" w:beforeAutospacing="0" w:after="0" w:afterAutospacing="0" w:line="360" w:lineRule="auto"/>
                        <w:jc w:val="center"/>
                        <w:textAlignment w:val="baseline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</w:rPr>
                        <w:t>«Исследователь. Преподаватель-исследователь</w:t>
                      </w:r>
                      <w:r>
                        <w:rPr>
                          <w:color w:val="000000" w:themeColor="text1"/>
                          <w:kern w:val="24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/>
    <w:p w:rsidR="00B720A9" w:rsidRPr="00B720A9" w:rsidRDefault="00B720A9" w:rsidP="00B720A9">
      <w:pPr>
        <w:jc w:val="center"/>
      </w:pPr>
      <w:r>
        <w:t>Москва</w:t>
      </w:r>
    </w:p>
    <w:p w:rsidR="00B720A9" w:rsidRPr="009E416C" w:rsidRDefault="009E416C" w:rsidP="00B720A9">
      <w:pPr>
        <w:jc w:val="center"/>
        <w:rPr>
          <w:lang w:val="en-US"/>
        </w:rPr>
      </w:pPr>
      <w:r>
        <w:t>201</w:t>
      </w:r>
      <w:r>
        <w:rPr>
          <w:lang w:val="en-US"/>
        </w:rPr>
        <w:t>6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 xml:space="preserve">1. Общая характеристика </w:t>
      </w:r>
    </w:p>
    <w:p w:rsidR="00301DFE" w:rsidRPr="00301DFE" w:rsidRDefault="002615A2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615A2">
        <w:rPr>
          <w:rFonts w:ascii="Times New Roman" w:hAnsi="Times New Roman" w:cs="Times New Roman"/>
          <w:color w:val="000000"/>
          <w:sz w:val="23"/>
          <w:szCs w:val="23"/>
        </w:rPr>
        <w:t>Научные исследования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(НИ) относя</w:t>
      </w:r>
      <w:r w:rsidR="00301DFE"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тся к вариативной части ООП. </w:t>
      </w:r>
      <w:proofErr w:type="gramStart"/>
      <w:r>
        <w:rPr>
          <w:rFonts w:ascii="Times New Roman" w:hAnsi="Times New Roman" w:cs="Times New Roman"/>
          <w:color w:val="000000"/>
          <w:sz w:val="23"/>
          <w:szCs w:val="23"/>
        </w:rPr>
        <w:t>В</w:t>
      </w:r>
      <w:proofErr w:type="gramEnd"/>
      <w:r>
        <w:rPr>
          <w:rFonts w:ascii="Times New Roman" w:hAnsi="Times New Roman" w:cs="Times New Roman"/>
          <w:color w:val="000000"/>
          <w:sz w:val="23"/>
          <w:szCs w:val="23"/>
        </w:rPr>
        <w:t xml:space="preserve"> НИ</w:t>
      </w:r>
      <w:r w:rsidRPr="002615A2">
        <w:rPr>
          <w:rFonts w:ascii="Times New Roman" w:hAnsi="Times New Roman" w:cs="Times New Roman"/>
          <w:color w:val="000000"/>
          <w:sz w:val="23"/>
          <w:szCs w:val="23"/>
        </w:rPr>
        <w:t xml:space="preserve"> входят </w:t>
      </w:r>
      <w:proofErr w:type="gramStart"/>
      <w:r w:rsidRPr="002615A2">
        <w:rPr>
          <w:rFonts w:ascii="Times New Roman" w:hAnsi="Times New Roman" w:cs="Times New Roman"/>
          <w:color w:val="000000"/>
          <w:sz w:val="23"/>
          <w:szCs w:val="23"/>
        </w:rPr>
        <w:t>научно-исследовательская</w:t>
      </w:r>
      <w:proofErr w:type="gramEnd"/>
      <w:r w:rsidRPr="002615A2">
        <w:rPr>
          <w:rFonts w:ascii="Times New Roman" w:hAnsi="Times New Roman" w:cs="Times New Roman"/>
          <w:color w:val="000000"/>
          <w:sz w:val="23"/>
          <w:szCs w:val="23"/>
        </w:rPr>
        <w:t xml:space="preserve"> деятельность и подготовка научно-квалификационной работы (диссертации) на соискание ученой степени кандидата наук.</w:t>
      </w:r>
    </w:p>
    <w:p w:rsidR="00301DFE" w:rsidRPr="00301DFE" w:rsidRDefault="002615A2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 xml:space="preserve">НИ </w:t>
      </w:r>
      <w:r w:rsidR="00301DFE"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проводится в течение всего периода обучения, ведется в соответствии с индивидуальным планом аспиранта и выполняется в отдельные периоды обучения одновременно с учебным процессом и </w:t>
      </w:r>
      <w:r>
        <w:rPr>
          <w:rFonts w:ascii="Times New Roman" w:hAnsi="Times New Roman" w:cs="Times New Roman"/>
          <w:color w:val="000000"/>
          <w:sz w:val="23"/>
          <w:szCs w:val="23"/>
        </w:rPr>
        <w:t>практиками</w:t>
      </w:r>
      <w:r w:rsidR="00301DFE"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  <w:proofErr w:type="gramStart"/>
      <w:r w:rsidR="00301DFE" w:rsidRPr="00301DFE">
        <w:rPr>
          <w:rFonts w:ascii="Times New Roman" w:hAnsi="Times New Roman" w:cs="Times New Roman"/>
          <w:color w:val="000000"/>
          <w:sz w:val="23"/>
          <w:szCs w:val="23"/>
        </w:rPr>
        <w:t>По</w:t>
      </w:r>
      <w:proofErr w:type="gramEnd"/>
      <w:r w:rsidR="00301DFE"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>
        <w:rPr>
          <w:rFonts w:ascii="Times New Roman" w:hAnsi="Times New Roman" w:cs="Times New Roman"/>
          <w:color w:val="000000"/>
          <w:sz w:val="23"/>
          <w:szCs w:val="23"/>
        </w:rPr>
        <w:t>НИ</w:t>
      </w:r>
      <w:r w:rsidR="00301DFE"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 предусматривается </w:t>
      </w:r>
      <w:proofErr w:type="gramStart"/>
      <w:r w:rsidR="00301DFE" w:rsidRPr="00301DFE">
        <w:rPr>
          <w:rFonts w:ascii="Times New Roman" w:hAnsi="Times New Roman" w:cs="Times New Roman"/>
          <w:color w:val="000000"/>
          <w:sz w:val="23"/>
          <w:szCs w:val="23"/>
        </w:rPr>
        <w:t>промежуточная</w:t>
      </w:r>
      <w:proofErr w:type="gramEnd"/>
      <w:r w:rsidR="00301DFE"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 аттестация в форме выступления на семинаре</w:t>
      </w:r>
      <w:r w:rsidR="00301DFE">
        <w:rPr>
          <w:rFonts w:ascii="Times New Roman" w:hAnsi="Times New Roman" w:cs="Times New Roman"/>
          <w:color w:val="000000"/>
          <w:sz w:val="23"/>
          <w:szCs w:val="23"/>
        </w:rPr>
        <w:t xml:space="preserve"> или Ученом совете ИВМ РАН</w:t>
      </w:r>
      <w:r w:rsidR="00301DFE"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Выполненная </w:t>
      </w:r>
      <w:r w:rsidR="002615A2">
        <w:rPr>
          <w:rFonts w:ascii="Times New Roman" w:hAnsi="Times New Roman" w:cs="Times New Roman"/>
          <w:color w:val="000000"/>
          <w:sz w:val="23"/>
          <w:szCs w:val="23"/>
        </w:rPr>
        <w:t>НИ</w:t>
      </w: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 завершается написанием выпускной квалификационной работы, которая должна соответствовать критериям, установленным для научно-квалификационной работы (диссертации) на соискание ученой степени кандидата технических наук. 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Порядок представления и защиты диссертации на соискание ученой степени кандидата наук, а также требования к ее содержанию и оформлению регламентируются соответствующими положениями Высшей аттестационной комиссии Министерства образования и науки Российской Федерации. </w:t>
      </w:r>
    </w:p>
    <w:p w:rsidR="00301DFE" w:rsidRDefault="00301DFE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1.1. Цель и задачи 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1.1. Целью выполнения </w:t>
      </w:r>
      <w:r w:rsidR="002615A2">
        <w:rPr>
          <w:rFonts w:ascii="Times New Roman" w:hAnsi="Times New Roman" w:cs="Times New Roman"/>
          <w:color w:val="000000"/>
          <w:sz w:val="23"/>
          <w:szCs w:val="23"/>
        </w:rPr>
        <w:t>НИ</w:t>
      </w: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 является приобретение, развитие и применение в ходе работы над диссертацией профессиональных знаний по избранному направлению подготовки и направленности аспирантского обучения. 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1.2. Указанная цель достигается решением следующих задач: 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-выполнение анализа состояния проблемы, связанной с темой диссертации, в профильной области техники и технологии; 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-освоение теоретических положений, описывающих проблему; 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-выбор, изучение и применение в рамках профильного направления методов и средств расчетного моделирования процессов и явлений в объекте исследования; 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-освоение подходов и учет мировых тенденций развития данной области науки, обеспечивающих высокий технико-технологический уровень, новизну и надежность разрабатываемых алгоритмов и комплексов программ; 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left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-получение навыков применения современных методов и средств испытаний, а также методов анализа их результатов. </w:t>
      </w:r>
    </w:p>
    <w:p w:rsidR="00301DFE" w:rsidRDefault="00301DFE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1.2. Компетенции, приобретаемые аспирантами в результате выполнения </w:t>
      </w:r>
      <w:r w:rsidR="002615A2">
        <w:rPr>
          <w:rFonts w:ascii="Times New Roman" w:hAnsi="Times New Roman" w:cs="Times New Roman"/>
          <w:b/>
          <w:bCs/>
          <w:color w:val="000000"/>
          <w:sz w:val="23"/>
          <w:szCs w:val="23"/>
        </w:rPr>
        <w:t>НИ</w:t>
      </w:r>
      <w:r w:rsidRPr="00301DF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</w:p>
    <w:p w:rsidR="00301DFE" w:rsidRDefault="00301DFE" w:rsidP="009E276B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а) универсальные (УК):</w:t>
      </w:r>
    </w:p>
    <w:p w:rsidR="00301DFE" w:rsidRDefault="00301DFE" w:rsidP="009E276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 </w:t>
      </w:r>
    </w:p>
    <w:p w:rsidR="00301DFE" w:rsidRDefault="00301DFE" w:rsidP="009E276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способность проектировать и осуществлять комплексные исследования, в том числе </w:t>
      </w:r>
      <w:proofErr w:type="gramStart"/>
      <w:r w:rsidRPr="00301DFE">
        <w:rPr>
          <w:rFonts w:ascii="Times New Roman" w:hAnsi="Times New Roman" w:cs="Times New Roman"/>
          <w:color w:val="000000"/>
          <w:sz w:val="23"/>
          <w:szCs w:val="23"/>
        </w:rPr>
        <w:t>меж-дисциплинарные</w:t>
      </w:r>
      <w:proofErr w:type="gramEnd"/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, на основе целостного системного научного мировоззрения с использованием знаний в области истории и философии науки (УК-2); </w:t>
      </w:r>
    </w:p>
    <w:p w:rsidR="00301DFE" w:rsidRDefault="00301DFE" w:rsidP="009E276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готовность участвовать в работе российских и международных исследовательских коллективов по решению научных и научно-образовательных задач (УК-3); </w:t>
      </w:r>
    </w:p>
    <w:p w:rsidR="00301DFE" w:rsidRDefault="00301DFE" w:rsidP="009E276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готовность использовать современные методы и технологии научной коммуникации на государственном и иностранном языках (УК-4); </w:t>
      </w:r>
    </w:p>
    <w:p w:rsidR="00301DFE" w:rsidRDefault="00301DFE" w:rsidP="009E276B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способность </w:t>
      </w:r>
      <w:proofErr w:type="spellStart"/>
      <w:r w:rsidRPr="00301DFE">
        <w:rPr>
          <w:rFonts w:ascii="Times New Roman" w:hAnsi="Times New Roman" w:cs="Times New Roman"/>
          <w:color w:val="000000"/>
          <w:sz w:val="23"/>
          <w:szCs w:val="23"/>
        </w:rPr>
        <w:t>пла</w:t>
      </w:r>
      <w:r w:rsidR="002615A2">
        <w:rPr>
          <w:rFonts w:ascii="Times New Roman" w:hAnsi="Times New Roman" w:cs="Times New Roman"/>
          <w:color w:val="000000"/>
          <w:sz w:val="23"/>
          <w:szCs w:val="23"/>
        </w:rPr>
        <w:t>ни</w:t>
      </w:r>
      <w:r w:rsidRPr="00301DFE">
        <w:rPr>
          <w:rFonts w:ascii="Times New Roman" w:hAnsi="Times New Roman" w:cs="Times New Roman"/>
          <w:color w:val="000000"/>
          <w:sz w:val="23"/>
          <w:szCs w:val="23"/>
        </w:rPr>
        <w:t>овать</w:t>
      </w:r>
      <w:proofErr w:type="spellEnd"/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 и решать задачи собственного профессионального и личностного развития (УК-5); </w:t>
      </w:r>
    </w:p>
    <w:p w:rsidR="00301DFE" w:rsidRPr="00301DFE" w:rsidRDefault="00301DFE" w:rsidP="009E276B">
      <w:pPr>
        <w:ind w:left="360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b/>
          <w:bCs/>
          <w:color w:val="000000"/>
          <w:sz w:val="23"/>
          <w:szCs w:val="23"/>
        </w:rPr>
        <w:t>б) общепрофессиональные (ОПК):</w:t>
      </w:r>
    </w:p>
    <w:p w:rsidR="00301DFE" w:rsidRPr="00301DFE" w:rsidRDefault="00301DFE" w:rsidP="009E27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 (ОПК-1);</w:t>
      </w:r>
    </w:p>
    <w:p w:rsidR="00301DFE" w:rsidRPr="00301DFE" w:rsidRDefault="00301DFE" w:rsidP="009E27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 готовность к преподавательской деятельности по основным образовательным программам высшего образования (ОПК-2).</w:t>
      </w:r>
    </w:p>
    <w:p w:rsidR="00301DFE" w:rsidRPr="00301DFE" w:rsidRDefault="00301DFE" w:rsidP="009E276B">
      <w:pPr>
        <w:pageBreakBefore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3"/>
          <w:szCs w:val="23"/>
        </w:rPr>
      </w:pPr>
      <w:r w:rsidRPr="00301DFE">
        <w:rPr>
          <w:rFonts w:ascii="Times New Roman" w:hAnsi="Times New Roman" w:cs="Times New Roman"/>
          <w:b/>
          <w:bCs/>
          <w:color w:val="000000"/>
          <w:sz w:val="23"/>
          <w:szCs w:val="23"/>
        </w:rPr>
        <w:lastRenderedPageBreak/>
        <w:t>в) профессиональные (ПК) (</w:t>
      </w:r>
      <w:r w:rsidRPr="00301DFE">
        <w:rPr>
          <w:rFonts w:ascii="Times New Roman" w:hAnsi="Times New Roman" w:cs="Times New Roman"/>
          <w:sz w:val="23"/>
          <w:szCs w:val="23"/>
        </w:rPr>
        <w:t>в зависимости от профиля подготовки</w:t>
      </w:r>
      <w:r w:rsidRPr="00301DFE">
        <w:rPr>
          <w:rFonts w:ascii="Times New Roman" w:hAnsi="Times New Roman" w:cs="Times New Roman"/>
          <w:b/>
          <w:bCs/>
          <w:color w:val="000000"/>
          <w:sz w:val="23"/>
          <w:szCs w:val="23"/>
        </w:rPr>
        <w:t>):</w:t>
      </w:r>
    </w:p>
    <w:p w:rsidR="00301DFE" w:rsidRPr="00301DFE" w:rsidRDefault="00301DFE" w:rsidP="009E27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 xml:space="preserve">способность формировать математическую модель природных и общественных явлений, осуществлять численную компьютерную реализацию созданной математической модели, анализировать и интерпретировать результаты численных расчетов. Разрабатывать новые численные методы, теоретически и экспериментально исследовать их свойства (ПК-1); </w:t>
      </w:r>
    </w:p>
    <w:p w:rsidR="00301DFE" w:rsidRPr="00301DFE" w:rsidRDefault="00301DFE" w:rsidP="009E276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301DFE">
        <w:rPr>
          <w:rFonts w:ascii="Times New Roman" w:hAnsi="Times New Roman" w:cs="Times New Roman"/>
          <w:color w:val="000000"/>
          <w:sz w:val="23"/>
          <w:szCs w:val="23"/>
        </w:rPr>
        <w:t>способность развивать теорию численных методов, проводить анализ и обоснование алгоритмов, решать вопросы повышения их эффективности; разрабатывать новые численные методы, теоретически и экспериментально исследовать их свойства; реализовывать численные методы в практическом решении задач с применением современных ЭВМ (ПК-2).</w:t>
      </w: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301DFE">
        <w:rPr>
          <w:rFonts w:ascii="Times New Roman" w:hAnsi="Times New Roman" w:cs="Times New Roman"/>
          <w:b/>
          <w:bCs/>
          <w:sz w:val="23"/>
          <w:szCs w:val="23"/>
        </w:rPr>
        <w:t xml:space="preserve">2. Место </w:t>
      </w:r>
      <w:r w:rsidR="002615A2">
        <w:rPr>
          <w:rFonts w:ascii="Times New Roman" w:hAnsi="Times New Roman" w:cs="Times New Roman"/>
          <w:b/>
          <w:bCs/>
          <w:sz w:val="23"/>
          <w:szCs w:val="23"/>
        </w:rPr>
        <w:t>НИ</w:t>
      </w:r>
      <w:r w:rsidRPr="00301DFE">
        <w:rPr>
          <w:rFonts w:ascii="Times New Roman" w:hAnsi="Times New Roman" w:cs="Times New Roman"/>
          <w:b/>
          <w:bCs/>
          <w:sz w:val="23"/>
          <w:szCs w:val="23"/>
        </w:rPr>
        <w:t xml:space="preserve"> в структуре основной профессиональной программы послевузовского профессионального образования </w:t>
      </w:r>
    </w:p>
    <w:p w:rsidR="00301DFE" w:rsidRPr="00301DFE" w:rsidRDefault="002615A2" w:rsidP="009E276B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НИ</w:t>
      </w:r>
      <w:r w:rsidR="00301DFE" w:rsidRPr="00301DFE">
        <w:rPr>
          <w:rFonts w:ascii="Times New Roman" w:hAnsi="Times New Roman" w:cs="Times New Roman"/>
          <w:sz w:val="23"/>
          <w:szCs w:val="23"/>
        </w:rPr>
        <w:t xml:space="preserve"> является</w:t>
      </w:r>
      <w:r w:rsidR="009E276B">
        <w:rPr>
          <w:rFonts w:ascii="Times New Roman" w:hAnsi="Times New Roman" w:cs="Times New Roman"/>
          <w:sz w:val="23"/>
          <w:szCs w:val="23"/>
        </w:rPr>
        <w:t xml:space="preserve"> основной дисциплиной</w:t>
      </w:r>
      <w:r w:rsidR="00301DFE" w:rsidRPr="00301DFE">
        <w:rPr>
          <w:rFonts w:ascii="Times New Roman" w:hAnsi="Times New Roman" w:cs="Times New Roman"/>
          <w:sz w:val="23"/>
          <w:szCs w:val="23"/>
        </w:rPr>
        <w:t>, поскол</w:t>
      </w:r>
      <w:r w:rsidR="009E276B">
        <w:rPr>
          <w:rFonts w:ascii="Times New Roman" w:hAnsi="Times New Roman" w:cs="Times New Roman"/>
          <w:sz w:val="23"/>
          <w:szCs w:val="23"/>
        </w:rPr>
        <w:t>ьку именно в ходе ее выполнения</w:t>
      </w:r>
      <w:r w:rsidR="00301DFE" w:rsidRPr="00301DFE">
        <w:rPr>
          <w:rFonts w:ascii="Times New Roman" w:hAnsi="Times New Roman" w:cs="Times New Roman"/>
          <w:sz w:val="23"/>
          <w:szCs w:val="23"/>
        </w:rPr>
        <w:t xml:space="preserve"> в итоге осваивается, применяется и закрепляется весь комплекс компетенций, характеризующий специалиста высшего профессионального уровня подготовки. </w:t>
      </w:r>
    </w:p>
    <w:p w:rsidR="009E276B" w:rsidRDefault="00301DFE" w:rsidP="009E276B">
      <w:pPr>
        <w:autoSpaceDE w:val="0"/>
        <w:autoSpaceDN w:val="0"/>
        <w:adjustRightInd w:val="0"/>
        <w:spacing w:after="0" w:line="240" w:lineRule="auto"/>
        <w:ind w:left="720" w:hanging="1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301DFE">
        <w:rPr>
          <w:rFonts w:ascii="Times New Roman" w:hAnsi="Times New Roman" w:cs="Times New Roman"/>
          <w:b/>
          <w:bCs/>
          <w:sz w:val="23"/>
          <w:szCs w:val="23"/>
        </w:rPr>
        <w:t xml:space="preserve">3. Структура и содержание </w:t>
      </w:r>
      <w:r w:rsidR="002615A2">
        <w:rPr>
          <w:rFonts w:ascii="Times New Roman" w:hAnsi="Times New Roman" w:cs="Times New Roman"/>
          <w:b/>
          <w:bCs/>
          <w:sz w:val="23"/>
          <w:szCs w:val="23"/>
        </w:rPr>
        <w:t>НИ</w:t>
      </w:r>
      <w:r w:rsidRPr="00301D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9E276B" w:rsidRDefault="009E276B" w:rsidP="009E276B">
      <w:pPr>
        <w:autoSpaceDE w:val="0"/>
        <w:autoSpaceDN w:val="0"/>
        <w:adjustRightInd w:val="0"/>
        <w:spacing w:after="0" w:line="240" w:lineRule="auto"/>
        <w:ind w:left="720" w:hanging="14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301DFE" w:rsidRPr="00301DFE" w:rsidRDefault="00301DFE" w:rsidP="009E276B">
      <w:pPr>
        <w:autoSpaceDE w:val="0"/>
        <w:autoSpaceDN w:val="0"/>
        <w:adjustRightInd w:val="0"/>
        <w:spacing w:after="0" w:line="240" w:lineRule="auto"/>
        <w:ind w:left="720" w:hanging="140"/>
        <w:jc w:val="both"/>
        <w:rPr>
          <w:rFonts w:ascii="Times New Roman" w:hAnsi="Times New Roman" w:cs="Times New Roman"/>
          <w:sz w:val="23"/>
          <w:szCs w:val="23"/>
        </w:rPr>
      </w:pPr>
      <w:r w:rsidRPr="00301DFE">
        <w:rPr>
          <w:rFonts w:ascii="Times New Roman" w:hAnsi="Times New Roman" w:cs="Times New Roman"/>
          <w:b/>
          <w:bCs/>
          <w:sz w:val="23"/>
          <w:szCs w:val="23"/>
        </w:rPr>
        <w:t xml:space="preserve">3.1. Структура </w:t>
      </w:r>
      <w:r w:rsidR="002615A2">
        <w:rPr>
          <w:rFonts w:ascii="Times New Roman" w:hAnsi="Times New Roman" w:cs="Times New Roman"/>
          <w:b/>
          <w:bCs/>
          <w:sz w:val="23"/>
          <w:szCs w:val="23"/>
        </w:rPr>
        <w:t>НИ</w:t>
      </w:r>
      <w:r w:rsidRPr="00301DFE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:rsidR="00301DFE" w:rsidRDefault="00301DFE" w:rsidP="009E276B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301DFE">
        <w:rPr>
          <w:rFonts w:ascii="Times New Roman" w:hAnsi="Times New Roman" w:cs="Times New Roman"/>
          <w:sz w:val="23"/>
          <w:szCs w:val="23"/>
        </w:rPr>
        <w:t>Общая за период обучения (</w:t>
      </w:r>
      <w:r w:rsidR="009E276B">
        <w:rPr>
          <w:rFonts w:ascii="Times New Roman" w:hAnsi="Times New Roman" w:cs="Times New Roman"/>
          <w:sz w:val="23"/>
          <w:szCs w:val="23"/>
        </w:rPr>
        <w:t>3</w:t>
      </w:r>
      <w:r w:rsidRPr="00301DFE">
        <w:rPr>
          <w:rFonts w:ascii="Times New Roman" w:hAnsi="Times New Roman" w:cs="Times New Roman"/>
          <w:sz w:val="23"/>
          <w:szCs w:val="23"/>
        </w:rPr>
        <w:t xml:space="preserve"> года очная, </w:t>
      </w:r>
      <w:r w:rsidR="009E276B">
        <w:rPr>
          <w:rFonts w:ascii="Times New Roman" w:hAnsi="Times New Roman" w:cs="Times New Roman"/>
          <w:sz w:val="23"/>
          <w:szCs w:val="23"/>
        </w:rPr>
        <w:t>4</w:t>
      </w:r>
      <w:r w:rsidRPr="00301DFE">
        <w:rPr>
          <w:rFonts w:ascii="Times New Roman" w:hAnsi="Times New Roman" w:cs="Times New Roman"/>
          <w:sz w:val="23"/>
          <w:szCs w:val="23"/>
        </w:rPr>
        <w:t xml:space="preserve"> </w:t>
      </w:r>
      <w:r w:rsidR="009E276B">
        <w:rPr>
          <w:rFonts w:ascii="Times New Roman" w:hAnsi="Times New Roman" w:cs="Times New Roman"/>
          <w:sz w:val="23"/>
          <w:szCs w:val="23"/>
        </w:rPr>
        <w:t>года</w:t>
      </w:r>
      <w:r w:rsidRPr="00301DFE">
        <w:rPr>
          <w:rFonts w:ascii="Times New Roman" w:hAnsi="Times New Roman" w:cs="Times New Roman"/>
          <w:sz w:val="23"/>
          <w:szCs w:val="23"/>
        </w:rPr>
        <w:t xml:space="preserve"> заочная)</w:t>
      </w:r>
      <w:r w:rsidR="009E276B">
        <w:rPr>
          <w:rFonts w:ascii="Times New Roman" w:hAnsi="Times New Roman" w:cs="Times New Roman"/>
          <w:sz w:val="23"/>
          <w:szCs w:val="23"/>
        </w:rPr>
        <w:t xml:space="preserve"> трудоемкость </w:t>
      </w:r>
      <w:r w:rsidR="002615A2">
        <w:rPr>
          <w:rFonts w:ascii="Times New Roman" w:hAnsi="Times New Roman" w:cs="Times New Roman"/>
          <w:sz w:val="23"/>
          <w:szCs w:val="23"/>
        </w:rPr>
        <w:t>НИ</w:t>
      </w:r>
      <w:r w:rsidR="009E276B">
        <w:rPr>
          <w:rFonts w:ascii="Times New Roman" w:hAnsi="Times New Roman" w:cs="Times New Roman"/>
          <w:sz w:val="23"/>
          <w:szCs w:val="23"/>
        </w:rPr>
        <w:t xml:space="preserve"> составляет 135 зачетных единиц</w:t>
      </w:r>
      <w:r w:rsidRPr="00301DFE">
        <w:rPr>
          <w:rFonts w:ascii="Times New Roman" w:hAnsi="Times New Roman" w:cs="Times New Roman"/>
          <w:sz w:val="23"/>
          <w:szCs w:val="23"/>
        </w:rPr>
        <w:t xml:space="preserve">. Формы итогового контроля - результат предварительной защиты диссертации. </w:t>
      </w:r>
    </w:p>
    <w:p w:rsidR="009E276B" w:rsidRPr="00301DFE" w:rsidRDefault="009E276B" w:rsidP="009E276B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  <w:r w:rsidRPr="00301DFE">
        <w:rPr>
          <w:rFonts w:ascii="Times New Roman" w:hAnsi="Times New Roman" w:cs="Times New Roman"/>
          <w:b/>
          <w:bCs/>
          <w:sz w:val="23"/>
          <w:szCs w:val="23"/>
        </w:rPr>
        <w:t xml:space="preserve">3.2. Содержание </w:t>
      </w:r>
      <w:r w:rsidR="002615A2">
        <w:rPr>
          <w:rFonts w:ascii="Times New Roman" w:hAnsi="Times New Roman" w:cs="Times New Roman"/>
          <w:b/>
          <w:bCs/>
          <w:sz w:val="23"/>
          <w:szCs w:val="23"/>
        </w:rPr>
        <w:t>НИ</w:t>
      </w:r>
    </w:p>
    <w:tbl>
      <w:tblPr>
        <w:tblW w:w="9523" w:type="dxa"/>
        <w:tblInd w:w="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8956"/>
      </w:tblGrid>
      <w:tr w:rsidR="00301DFE" w:rsidRPr="00301DFE" w:rsidTr="009E276B">
        <w:trPr>
          <w:trHeight w:val="295"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ind w:hanging="14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ind w:hanging="14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89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ind w:firstLine="38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Содержание </w:t>
            </w:r>
          </w:p>
        </w:tc>
      </w:tr>
      <w:tr w:rsidR="009E276B" w:rsidRPr="00301DFE" w:rsidTr="009E276B">
        <w:trPr>
          <w:trHeight w:val="276"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76B" w:rsidRPr="00301DFE" w:rsidRDefault="009E276B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76B" w:rsidRPr="00301DFE" w:rsidRDefault="009E276B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276B" w:rsidRPr="00301DFE" w:rsidTr="009E276B"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76B" w:rsidRPr="00301DFE" w:rsidRDefault="009E276B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1</w:t>
            </w:r>
          </w:p>
        </w:tc>
        <w:tc>
          <w:tcPr>
            <w:tcW w:w="8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E276B" w:rsidRPr="00301DFE" w:rsidRDefault="009E276B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7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Обзор литературы</w:t>
            </w:r>
          </w:p>
        </w:tc>
      </w:tr>
      <w:tr w:rsidR="00301DFE" w:rsidRPr="00301DFE" w:rsidTr="009E276B">
        <w:trPr>
          <w:trHeight w:val="433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8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Теоретическая часть: написание теоретических основ для создания механико-математических моделей, усовершенствование данных моделей, анализ границ применимости. </w:t>
            </w:r>
          </w:p>
        </w:tc>
      </w:tr>
      <w:tr w:rsidR="00301DFE" w:rsidRPr="00301DFE" w:rsidTr="009E276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8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математических моделей (программного обеспечения, алгоритмов, программ и т.п.) </w:t>
            </w:r>
          </w:p>
        </w:tc>
      </w:tr>
      <w:tr w:rsidR="00301DFE" w:rsidRPr="00301DFE" w:rsidTr="009E276B">
        <w:trPr>
          <w:trHeight w:val="1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8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Аналитические вычисления и выполнение расчетов </w:t>
            </w:r>
          </w:p>
        </w:tc>
      </w:tr>
      <w:tr w:rsidR="00301DFE" w:rsidRPr="00301DFE" w:rsidTr="009E276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8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и обработка результатов эксперимента и математического моделирования. </w:t>
            </w:r>
          </w:p>
        </w:tc>
      </w:tr>
      <w:tr w:rsidR="00301DFE" w:rsidRPr="00301DFE" w:rsidTr="009E276B">
        <w:trPr>
          <w:trHeight w:val="157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8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и защита положений научной и технической новизны </w:t>
            </w:r>
          </w:p>
        </w:tc>
      </w:tr>
      <w:tr w:rsidR="00301DFE" w:rsidRPr="00301DFE" w:rsidTr="009E276B">
        <w:trPr>
          <w:trHeight w:val="29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8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01DFE" w:rsidRPr="00301DFE" w:rsidRDefault="00301DFE" w:rsidP="009E276B">
            <w:pPr>
              <w:autoSpaceDE w:val="0"/>
              <w:autoSpaceDN w:val="0"/>
              <w:adjustRightInd w:val="0"/>
              <w:spacing w:after="0" w:line="240" w:lineRule="auto"/>
              <w:ind w:firstLine="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Публикации и выступления с докладами. Оформление диссертации. </w:t>
            </w:r>
          </w:p>
        </w:tc>
      </w:tr>
    </w:tbl>
    <w:p w:rsidR="009E276B" w:rsidRPr="009E276B" w:rsidRDefault="009E276B" w:rsidP="009E276B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sz w:val="23"/>
          <w:szCs w:val="23"/>
        </w:rPr>
      </w:pPr>
    </w:p>
    <w:p w:rsidR="00B720A9" w:rsidRDefault="009E276B" w:rsidP="009E276B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9E276B">
        <w:rPr>
          <w:rFonts w:ascii="Times New Roman" w:hAnsi="Times New Roman" w:cs="Times New Roman"/>
          <w:b/>
          <w:sz w:val="23"/>
          <w:szCs w:val="23"/>
        </w:rPr>
        <w:t>4. Описание разделов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253"/>
        <w:gridCol w:w="4643"/>
      </w:tblGrid>
      <w:tr w:rsidR="009E276B" w:rsidTr="00204ECF">
        <w:tc>
          <w:tcPr>
            <w:tcW w:w="567" w:type="dxa"/>
          </w:tcPr>
          <w:p w:rsidR="009E276B" w:rsidRPr="00301DFE" w:rsidRDefault="009E276B" w:rsidP="009E276B">
            <w:pPr>
              <w:autoSpaceDE w:val="0"/>
              <w:autoSpaceDN w:val="0"/>
              <w:adjustRightInd w:val="0"/>
              <w:ind w:hanging="140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№</w:t>
            </w:r>
          </w:p>
          <w:p w:rsidR="009E276B" w:rsidRDefault="009E276B" w:rsidP="009E27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proofErr w:type="gramStart"/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</w:t>
            </w:r>
            <w:proofErr w:type="gramEnd"/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/п</w:t>
            </w:r>
          </w:p>
        </w:tc>
        <w:tc>
          <w:tcPr>
            <w:tcW w:w="4253" w:type="dxa"/>
          </w:tcPr>
          <w:p w:rsidR="009E276B" w:rsidRDefault="009E276B" w:rsidP="009E276B">
            <w:pPr>
              <w:pStyle w:val="Default"/>
              <w:ind w:firstLine="38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Содержание </w:t>
            </w:r>
          </w:p>
          <w:p w:rsidR="009E276B" w:rsidRDefault="009E276B" w:rsidP="009E27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4643" w:type="dxa"/>
          </w:tcPr>
          <w:p w:rsidR="009E276B" w:rsidRPr="009E276B" w:rsidRDefault="009E276B" w:rsidP="009E276B">
            <w:pPr>
              <w:tabs>
                <w:tab w:val="left" w:pos="1072"/>
              </w:tabs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 xml:space="preserve">Описание </w:t>
            </w:r>
          </w:p>
        </w:tc>
      </w:tr>
      <w:tr w:rsidR="009E276B" w:rsidTr="00204ECF">
        <w:trPr>
          <w:cantSplit/>
        </w:trPr>
        <w:tc>
          <w:tcPr>
            <w:tcW w:w="567" w:type="dxa"/>
          </w:tcPr>
          <w:p w:rsidR="009E276B" w:rsidRDefault="009E276B" w:rsidP="009E27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4253" w:type="dxa"/>
          </w:tcPr>
          <w:p w:rsidR="009E276B" w:rsidRPr="00301DFE" w:rsidRDefault="009E276B" w:rsidP="00CB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9E276B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Обзор литературы</w:t>
            </w:r>
          </w:p>
        </w:tc>
        <w:tc>
          <w:tcPr>
            <w:tcW w:w="4643" w:type="dxa"/>
          </w:tcPr>
          <w:p w:rsidR="009E276B" w:rsidRPr="009E276B" w:rsidRDefault="009E276B" w:rsidP="009E276B">
            <w:pPr>
              <w:pStyle w:val="Default"/>
              <w:ind w:firstLine="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Нахождение, выбор и анализ литературных, справочных, диссертационных, патентных и иных, включая электронные издания источников, отражающих состояние проблемы, а также степень ее разработки. Итогом обзора является постановка цели и задач текущего исследования. </w:t>
            </w:r>
          </w:p>
        </w:tc>
      </w:tr>
      <w:tr w:rsidR="009E276B" w:rsidTr="00204ECF">
        <w:trPr>
          <w:cantSplit/>
        </w:trPr>
        <w:tc>
          <w:tcPr>
            <w:tcW w:w="567" w:type="dxa"/>
          </w:tcPr>
          <w:p w:rsidR="009E276B" w:rsidRDefault="009E276B" w:rsidP="009E27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lastRenderedPageBreak/>
              <w:t>2</w:t>
            </w:r>
          </w:p>
        </w:tc>
        <w:tc>
          <w:tcPr>
            <w:tcW w:w="4253" w:type="dxa"/>
          </w:tcPr>
          <w:p w:rsidR="009E276B" w:rsidRPr="00301DFE" w:rsidRDefault="009E276B" w:rsidP="00CB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Теоретическая часть: написание теоретических основ для создания механико-математических моделей, усовершенствование данных моделей, анализ границ применимости. </w:t>
            </w:r>
          </w:p>
        </w:tc>
        <w:tc>
          <w:tcPr>
            <w:tcW w:w="4643" w:type="dxa"/>
          </w:tcPr>
          <w:p w:rsidR="009E276B" w:rsidRPr="009E276B" w:rsidRDefault="009E276B" w:rsidP="009E276B">
            <w:pPr>
              <w:pStyle w:val="Default"/>
              <w:ind w:firstLine="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Выбор (или самостоятельный вывод) основных уравнений и зависимостей, описывающих исследуемый процесс и определение методов их решения. Обоснование задания граничных условий, решение (при необходимости) оптимизационных задач. Анализ и прогнозирование поведения ключевых функций. </w:t>
            </w:r>
          </w:p>
        </w:tc>
      </w:tr>
      <w:tr w:rsidR="009E276B" w:rsidTr="00204ECF">
        <w:tc>
          <w:tcPr>
            <w:tcW w:w="567" w:type="dxa"/>
          </w:tcPr>
          <w:p w:rsidR="009E276B" w:rsidRDefault="009E276B" w:rsidP="009E27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4253" w:type="dxa"/>
          </w:tcPr>
          <w:p w:rsidR="009E276B" w:rsidRPr="00301DFE" w:rsidRDefault="009E276B" w:rsidP="00CB6854">
            <w:pPr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математических моделей (программного обеспечения, алгоритмов, программ и т.п.) </w:t>
            </w:r>
          </w:p>
        </w:tc>
        <w:tc>
          <w:tcPr>
            <w:tcW w:w="4643" w:type="dxa"/>
          </w:tcPr>
          <w:p w:rsidR="009E276B" w:rsidRPr="009E276B" w:rsidRDefault="009E276B" w:rsidP="009E276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Создание механико-математических моделей (переход от реального объекта к расчетной схеме, оценивание влияния различных факторов и т.п.), описывающих динамику исследуемых сложных механических систем, устанавливать актуальность изучаемой проблемы, формулировать цели и задачи исследования. Описание полученной математической модели (составление дифференциальных уравнений и т.п.) </w:t>
            </w:r>
          </w:p>
        </w:tc>
      </w:tr>
      <w:tr w:rsidR="009E276B" w:rsidTr="00204ECF">
        <w:tc>
          <w:tcPr>
            <w:tcW w:w="567" w:type="dxa"/>
          </w:tcPr>
          <w:p w:rsidR="009E276B" w:rsidRDefault="009E276B" w:rsidP="009E27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4253" w:type="dxa"/>
          </w:tcPr>
          <w:p w:rsidR="009E276B" w:rsidRPr="00301DFE" w:rsidRDefault="009E276B" w:rsidP="00CB68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Аналитические вычисления и выполнение расчетов </w:t>
            </w:r>
          </w:p>
        </w:tc>
        <w:tc>
          <w:tcPr>
            <w:tcW w:w="4643" w:type="dxa"/>
          </w:tcPr>
          <w:p w:rsidR="009E276B" w:rsidRPr="009E276B" w:rsidRDefault="009E276B" w:rsidP="009E276B">
            <w:pPr>
              <w:pStyle w:val="Default"/>
              <w:ind w:firstLine="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Аналитические вычисления в исследуемой математической модели. Составление плана расчетного (вычислительного) эксперимента и проведение расчетов. Осуществление оптимизационных процедур при решении исследуемых задач. </w:t>
            </w:r>
          </w:p>
        </w:tc>
      </w:tr>
      <w:tr w:rsidR="009E276B" w:rsidTr="00204ECF">
        <w:tc>
          <w:tcPr>
            <w:tcW w:w="567" w:type="dxa"/>
          </w:tcPr>
          <w:p w:rsidR="009E276B" w:rsidRDefault="009E276B" w:rsidP="009E27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5</w:t>
            </w:r>
          </w:p>
        </w:tc>
        <w:tc>
          <w:tcPr>
            <w:tcW w:w="4253" w:type="dxa"/>
          </w:tcPr>
          <w:p w:rsidR="009E276B" w:rsidRPr="00301DFE" w:rsidRDefault="009E276B" w:rsidP="00CB6854">
            <w:pPr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Проведение и обработка результатов эксперимента и математического моделирования. </w:t>
            </w:r>
          </w:p>
        </w:tc>
        <w:tc>
          <w:tcPr>
            <w:tcW w:w="4643" w:type="dxa"/>
          </w:tcPr>
          <w:p w:rsidR="009E276B" w:rsidRPr="009E276B" w:rsidRDefault="009E276B" w:rsidP="009E276B">
            <w:pPr>
              <w:pStyle w:val="Default"/>
              <w:ind w:firstLine="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Проведение численных экспериментов согласно ранее написанным схемам и программам. Анализ результатов модельного эксперимента и сопоставление их с реальными данными. Обработка полученных результатов эксперимента. </w:t>
            </w:r>
          </w:p>
        </w:tc>
      </w:tr>
      <w:tr w:rsidR="009E276B" w:rsidTr="00204ECF">
        <w:tc>
          <w:tcPr>
            <w:tcW w:w="567" w:type="dxa"/>
          </w:tcPr>
          <w:p w:rsidR="009E276B" w:rsidRDefault="009E276B" w:rsidP="009E27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6</w:t>
            </w:r>
          </w:p>
        </w:tc>
        <w:tc>
          <w:tcPr>
            <w:tcW w:w="4253" w:type="dxa"/>
          </w:tcPr>
          <w:p w:rsidR="009E276B" w:rsidRPr="00301DFE" w:rsidRDefault="009E276B" w:rsidP="00CB6854">
            <w:pPr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Разработка и защита положений научной и технической новизны </w:t>
            </w:r>
          </w:p>
        </w:tc>
        <w:tc>
          <w:tcPr>
            <w:tcW w:w="4643" w:type="dxa"/>
          </w:tcPr>
          <w:p w:rsidR="009E276B" w:rsidRPr="009E276B" w:rsidRDefault="009E276B" w:rsidP="009E276B">
            <w:pPr>
              <w:pStyle w:val="Default"/>
              <w:ind w:firstLine="2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Составление заявок на предполагаемые изобретения, сопровождение экспертной проверки материалов заявок. Патентование разработанных программных комплексов. </w:t>
            </w:r>
          </w:p>
        </w:tc>
      </w:tr>
      <w:tr w:rsidR="009E276B" w:rsidTr="00204ECF">
        <w:tc>
          <w:tcPr>
            <w:tcW w:w="567" w:type="dxa"/>
          </w:tcPr>
          <w:p w:rsidR="009E276B" w:rsidRDefault="009E276B" w:rsidP="009E27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7</w:t>
            </w:r>
          </w:p>
        </w:tc>
        <w:tc>
          <w:tcPr>
            <w:tcW w:w="4253" w:type="dxa"/>
          </w:tcPr>
          <w:p w:rsidR="009E276B" w:rsidRPr="00301DFE" w:rsidRDefault="009E276B" w:rsidP="00CB6854">
            <w:pPr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01DFE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Публикации и выступления с докладами. Оформление диссертации. </w:t>
            </w:r>
          </w:p>
        </w:tc>
        <w:tc>
          <w:tcPr>
            <w:tcW w:w="4643" w:type="dxa"/>
          </w:tcPr>
          <w:p w:rsidR="009E276B" w:rsidRDefault="009E276B" w:rsidP="009E276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Написание статей и тезисов докладов. Работа с редакциями и рецензентами. Участие в научно-технических конференциях, а также выступления с плановыми докладами о результатах работы над диссертацией на заседаниях профильной кафедры. Написание, редактирование и внесение текущих правок в текст диссертации по ходу ее выполнения. Окончательное оформление диссертации для подготовки ее сдачи в Совет. </w:t>
            </w:r>
            <w:proofErr w:type="gramStart"/>
            <w:r>
              <w:rPr>
                <w:sz w:val="23"/>
                <w:szCs w:val="23"/>
              </w:rPr>
              <w:t xml:space="preserve">Разработка иллюстративно-графического материала для ее презентации и зашиты. </w:t>
            </w:r>
            <w:proofErr w:type="gramEnd"/>
          </w:p>
          <w:p w:rsidR="009E276B" w:rsidRDefault="009E276B" w:rsidP="009E276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9E276B" w:rsidRDefault="009E276B" w:rsidP="009E276B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04ECF" w:rsidRDefault="00204ECF" w:rsidP="009E276B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04ECF" w:rsidRDefault="00204ECF" w:rsidP="009E276B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b/>
          <w:sz w:val="23"/>
          <w:szCs w:val="23"/>
        </w:rPr>
      </w:pP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5. Образовательные технологии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 процессе выполнения </w:t>
      </w:r>
      <w:r w:rsidR="002615A2">
        <w:rPr>
          <w:sz w:val="23"/>
          <w:szCs w:val="23"/>
        </w:rPr>
        <w:t>НИ</w:t>
      </w:r>
      <w:r>
        <w:rPr>
          <w:sz w:val="23"/>
          <w:szCs w:val="23"/>
        </w:rPr>
        <w:t xml:space="preserve"> аспиранты имеют возможность использовать все формы получения и закрепления знаний, а также приобретения опыта их представления, используемые на кафедре: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-учебно-методическую литературу по профильным дисциплинам;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-электронные учебные издания (ЭУИ);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-конспекты лекций (по согласованию и предоставлению научного руководителя);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-описания расчетных программ и экспериментально-лабораторного оборудования;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-наглядные пособия;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-использование (в том числе модернизация и отладка) лабораторно-технического, испытательного; научно-исследовательского оборудования и приборов.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Выполняя </w:t>
      </w:r>
      <w:r w:rsidR="002615A2">
        <w:rPr>
          <w:sz w:val="23"/>
          <w:szCs w:val="23"/>
        </w:rPr>
        <w:t>НИ</w:t>
      </w:r>
      <w:r>
        <w:rPr>
          <w:sz w:val="23"/>
          <w:szCs w:val="23"/>
        </w:rPr>
        <w:t xml:space="preserve">, аспиранты имеют дополнительную возможность приобретать указанные выше профессиональные компетенции путем: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-работы в научных всех семинарах </w:t>
      </w:r>
      <w:r w:rsidR="00256D7B">
        <w:rPr>
          <w:sz w:val="23"/>
          <w:szCs w:val="23"/>
        </w:rPr>
        <w:t>ИВМ РАН</w:t>
      </w:r>
      <w:r>
        <w:rPr>
          <w:sz w:val="23"/>
          <w:szCs w:val="23"/>
        </w:rPr>
        <w:t xml:space="preserve">, научных школ или организаций по теме своей работы;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-участия в научных конференциях, конкурсах и школах;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-выполнения работ в рамках </w:t>
      </w:r>
      <w:proofErr w:type="spellStart"/>
      <w:r>
        <w:rPr>
          <w:sz w:val="23"/>
          <w:szCs w:val="23"/>
        </w:rPr>
        <w:t>госконтрактов</w:t>
      </w:r>
      <w:proofErr w:type="spellEnd"/>
      <w:r>
        <w:rPr>
          <w:sz w:val="23"/>
          <w:szCs w:val="23"/>
        </w:rPr>
        <w:t xml:space="preserve">; хозяйственных договоров;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-участия в конкурсах заявок на получение грантов </w:t>
      </w:r>
      <w:proofErr w:type="gramStart"/>
      <w:r>
        <w:rPr>
          <w:sz w:val="23"/>
          <w:szCs w:val="23"/>
        </w:rPr>
        <w:t>для</w:t>
      </w:r>
      <w:proofErr w:type="gram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проведение</w:t>
      </w:r>
      <w:proofErr w:type="gramEnd"/>
      <w:r>
        <w:rPr>
          <w:sz w:val="23"/>
          <w:szCs w:val="23"/>
        </w:rPr>
        <w:t xml:space="preserve"> </w:t>
      </w:r>
      <w:r w:rsidR="002615A2">
        <w:rPr>
          <w:sz w:val="23"/>
          <w:szCs w:val="23"/>
        </w:rPr>
        <w:t>НИ</w:t>
      </w:r>
      <w:r>
        <w:rPr>
          <w:sz w:val="23"/>
          <w:szCs w:val="23"/>
        </w:rPr>
        <w:t xml:space="preserve"> или конкурсах работ молодых ученых и специалистов; </w:t>
      </w:r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-подготовки статей, тезисов докладов, заявок на предполагаемые изобретения; написания разделов отчетов о </w:t>
      </w:r>
      <w:r w:rsidR="002615A2">
        <w:rPr>
          <w:sz w:val="23"/>
          <w:szCs w:val="23"/>
        </w:rPr>
        <w:t>НИ</w:t>
      </w:r>
      <w:r>
        <w:rPr>
          <w:sz w:val="23"/>
          <w:szCs w:val="23"/>
        </w:rPr>
        <w:t xml:space="preserve"> в рамках хоздоговорной тематики. </w:t>
      </w:r>
      <w:proofErr w:type="gramEnd"/>
    </w:p>
    <w:p w:rsidR="00204ECF" w:rsidRDefault="00204ECF" w:rsidP="00204ECF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-участия в международных программах и проектах по профилю подготовки; </w:t>
      </w:r>
    </w:p>
    <w:p w:rsidR="00204ECF" w:rsidRDefault="00204ECF" w:rsidP="00204ECF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256D7B">
        <w:rPr>
          <w:rFonts w:ascii="Times New Roman" w:hAnsi="Times New Roman" w:cs="Times New Roman"/>
          <w:color w:val="000000"/>
          <w:sz w:val="23"/>
          <w:szCs w:val="23"/>
        </w:rPr>
        <w:t>-стажировки на Российских и зарубежных организациях</w:t>
      </w:r>
      <w:r w:rsidR="00256D7B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:rsidR="00256D7B" w:rsidRDefault="00256D7B" w:rsidP="00204ECF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56D7B" w:rsidRDefault="00256D7B" w:rsidP="00204ECF">
      <w:pPr>
        <w:autoSpaceDE w:val="0"/>
        <w:autoSpaceDN w:val="0"/>
        <w:adjustRightInd w:val="0"/>
        <w:spacing w:after="120" w:line="240" w:lineRule="auto"/>
        <w:ind w:firstLine="560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256D7B" w:rsidRDefault="00256D7B" w:rsidP="00256D7B">
      <w:pPr>
        <w:pStyle w:val="Default"/>
        <w:ind w:firstLine="560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Оценочные средства текущего контроля выполнения </w:t>
      </w:r>
      <w:r w:rsidR="002615A2">
        <w:rPr>
          <w:b/>
          <w:bCs/>
          <w:sz w:val="23"/>
          <w:szCs w:val="23"/>
        </w:rPr>
        <w:t>НИ</w:t>
      </w:r>
      <w:r>
        <w:rPr>
          <w:b/>
          <w:bCs/>
          <w:sz w:val="23"/>
          <w:szCs w:val="23"/>
        </w:rPr>
        <w:t xml:space="preserve"> </w:t>
      </w:r>
    </w:p>
    <w:p w:rsidR="00256D7B" w:rsidRDefault="00256D7B" w:rsidP="00256D7B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Основным средством оценки состояния выполнения </w:t>
      </w:r>
      <w:r w:rsidR="002615A2">
        <w:rPr>
          <w:sz w:val="23"/>
          <w:szCs w:val="23"/>
        </w:rPr>
        <w:t>НИ</w:t>
      </w:r>
      <w:r>
        <w:rPr>
          <w:sz w:val="23"/>
          <w:szCs w:val="23"/>
        </w:rPr>
        <w:t xml:space="preserve"> является индивидуальный план аспиранта. </w:t>
      </w:r>
    </w:p>
    <w:p w:rsidR="00256D7B" w:rsidRDefault="00256D7B" w:rsidP="00256D7B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Формой текущего контроля соответствия плановых и реальных показателей выполнения </w:t>
      </w:r>
      <w:r w:rsidR="002615A2">
        <w:rPr>
          <w:sz w:val="23"/>
          <w:szCs w:val="23"/>
        </w:rPr>
        <w:t>НИ</w:t>
      </w:r>
      <w:r>
        <w:rPr>
          <w:sz w:val="23"/>
          <w:szCs w:val="23"/>
        </w:rPr>
        <w:t xml:space="preserve"> является аттестация аспирантов</w:t>
      </w:r>
      <w:r w:rsidR="00A53D05">
        <w:rPr>
          <w:sz w:val="23"/>
          <w:szCs w:val="23"/>
        </w:rPr>
        <w:t xml:space="preserve"> с оценкой</w:t>
      </w:r>
      <w:r>
        <w:rPr>
          <w:sz w:val="23"/>
          <w:szCs w:val="23"/>
        </w:rPr>
        <w:t xml:space="preserve">, проводимая два раза в год. </w:t>
      </w:r>
    </w:p>
    <w:p w:rsidR="00256D7B" w:rsidRDefault="00256D7B" w:rsidP="00256D7B">
      <w:pPr>
        <w:pStyle w:val="Default"/>
        <w:ind w:firstLine="56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Оценке состояния выполнения </w:t>
      </w:r>
      <w:r w:rsidR="002615A2">
        <w:rPr>
          <w:sz w:val="23"/>
          <w:szCs w:val="23"/>
        </w:rPr>
        <w:t>НИ</w:t>
      </w:r>
      <w:r>
        <w:rPr>
          <w:sz w:val="23"/>
          <w:szCs w:val="23"/>
        </w:rPr>
        <w:t xml:space="preserve"> подлежат: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-обоснование выбора направления и темы диссертационной работы (на первом году обучения);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-промежуточный доклад аспиранта о результатах выполнения диссертации;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-итоговый </w:t>
      </w:r>
      <w:r w:rsidR="00583A47">
        <w:rPr>
          <w:color w:val="auto"/>
          <w:sz w:val="23"/>
          <w:szCs w:val="23"/>
        </w:rPr>
        <w:t>научный</w:t>
      </w:r>
      <w:r>
        <w:rPr>
          <w:color w:val="auto"/>
          <w:sz w:val="23"/>
          <w:szCs w:val="23"/>
        </w:rPr>
        <w:t xml:space="preserve"> доклад аспиранта о диссертационной работе.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Контрольные вопросы аспиранту и научному руководителю со стороны членов Ученого совета подразделения и членов комиссии по аттестации включают в себя: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-обоснование актуальности и соответствия профильному направлению (направленности) темы научной работы;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-обоснованность выбора научно-методических подходов и сре</w:t>
      </w:r>
      <w:proofErr w:type="gramStart"/>
      <w:r>
        <w:rPr>
          <w:color w:val="auto"/>
          <w:sz w:val="23"/>
          <w:szCs w:val="23"/>
        </w:rPr>
        <w:t>дств дл</w:t>
      </w:r>
      <w:proofErr w:type="gramEnd"/>
      <w:r>
        <w:rPr>
          <w:color w:val="auto"/>
          <w:sz w:val="23"/>
          <w:szCs w:val="23"/>
        </w:rPr>
        <w:t xml:space="preserve">я решения научно-технической проблемы;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-наличие признаков научной новизны и практической полезности ожидаемых результатов работы;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-достаточность количества и уровня составляющих апробацию публикаций, отражающих суть и содержание диссертационной работы;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-наличие элементов защиты прав интеллектуальной собственности в результатах работы;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-возможные риски </w:t>
      </w:r>
      <w:proofErr w:type="spellStart"/>
      <w:r>
        <w:rPr>
          <w:color w:val="auto"/>
          <w:sz w:val="23"/>
          <w:szCs w:val="23"/>
        </w:rPr>
        <w:t>незавершения</w:t>
      </w:r>
      <w:proofErr w:type="spellEnd"/>
      <w:r>
        <w:rPr>
          <w:color w:val="auto"/>
          <w:sz w:val="23"/>
          <w:szCs w:val="23"/>
        </w:rPr>
        <w:t xml:space="preserve"> работы в указанные индивидуальным планом сроки и пути решения этой проблемы. </w:t>
      </w:r>
    </w:p>
    <w:p w:rsidR="00256D7B" w:rsidRDefault="00256D7B" w:rsidP="00256D7B">
      <w:pPr>
        <w:pStyle w:val="Default"/>
        <w:rPr>
          <w:b/>
          <w:bCs/>
          <w:color w:val="auto"/>
          <w:sz w:val="23"/>
          <w:szCs w:val="23"/>
        </w:rPr>
      </w:pPr>
    </w:p>
    <w:p w:rsidR="00256D7B" w:rsidRDefault="00256D7B" w:rsidP="00256D7B">
      <w:pPr>
        <w:pStyle w:val="Default"/>
        <w:ind w:firstLine="560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7. Язык преподавания русский.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</w:p>
    <w:p w:rsidR="009B1EBC" w:rsidRDefault="009B1EBC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</w:p>
    <w:p w:rsidR="00256D7B" w:rsidRDefault="00256D7B" w:rsidP="00256D7B">
      <w:pPr>
        <w:pStyle w:val="Default"/>
        <w:ind w:firstLine="560"/>
        <w:jc w:val="both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lastRenderedPageBreak/>
        <w:t xml:space="preserve">8. Материально-техническое обеспечение дисциплины </w:t>
      </w:r>
    </w:p>
    <w:p w:rsidR="009B1EBC" w:rsidRDefault="009B1EBC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</w:p>
    <w:p w:rsidR="00256D7B" w:rsidRDefault="00256D7B" w:rsidP="009B1EBC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Библиотека с читальным залом, книжный фонд которой составляет специализированная методическая и учебная литература, журналы</w:t>
      </w:r>
      <w:r w:rsidR="009B1EBC">
        <w:rPr>
          <w:color w:val="auto"/>
          <w:sz w:val="23"/>
          <w:szCs w:val="23"/>
        </w:rPr>
        <w:t xml:space="preserve">. </w:t>
      </w:r>
      <w:r>
        <w:rPr>
          <w:color w:val="auto"/>
          <w:sz w:val="23"/>
          <w:szCs w:val="23"/>
        </w:rPr>
        <w:t>Залы, оснащенные компьютером с проектором, обычной доской</w:t>
      </w:r>
      <w:r w:rsidR="009B1EBC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 xml:space="preserve"> </w:t>
      </w:r>
      <w:r w:rsidR="009B1EBC">
        <w:rPr>
          <w:color w:val="auto"/>
          <w:sz w:val="23"/>
          <w:szCs w:val="23"/>
        </w:rPr>
        <w:t>(</w:t>
      </w:r>
      <w:r>
        <w:rPr>
          <w:color w:val="auto"/>
          <w:sz w:val="23"/>
          <w:szCs w:val="23"/>
        </w:rPr>
        <w:t>для проведения семинаров, лекционных и практических занятий</w:t>
      </w:r>
      <w:r w:rsidR="009B1EBC">
        <w:rPr>
          <w:color w:val="auto"/>
          <w:sz w:val="23"/>
          <w:szCs w:val="23"/>
        </w:rPr>
        <w:t>)</w:t>
      </w:r>
      <w:r>
        <w:rPr>
          <w:color w:val="auto"/>
          <w:sz w:val="23"/>
          <w:szCs w:val="23"/>
        </w:rPr>
        <w:t xml:space="preserve">. </w:t>
      </w:r>
    </w:p>
    <w:p w:rsidR="00256D7B" w:rsidRDefault="00256D7B" w:rsidP="00256D7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Персональные компьютеры, принтеры и др. оборудование. </w:t>
      </w:r>
    </w:p>
    <w:p w:rsidR="00256D7B" w:rsidRDefault="00256D7B" w:rsidP="00256D7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Программное обеспечение.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 Учебно-методическое обеспечение </w:t>
      </w:r>
      <w:r w:rsidR="002615A2">
        <w:rPr>
          <w:b/>
          <w:bCs/>
          <w:color w:val="auto"/>
          <w:sz w:val="23"/>
          <w:szCs w:val="23"/>
        </w:rPr>
        <w:t>НИ</w:t>
      </w:r>
      <w:r>
        <w:rPr>
          <w:b/>
          <w:bCs/>
          <w:color w:val="auto"/>
          <w:sz w:val="23"/>
          <w:szCs w:val="23"/>
        </w:rPr>
        <w:t xml:space="preserve">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9.1. Основная литература: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Новиков А.М., Новиков Д.А. Методология научного исследования</w:t>
      </w:r>
      <w:proofErr w:type="gramStart"/>
      <w:r>
        <w:rPr>
          <w:color w:val="auto"/>
          <w:sz w:val="23"/>
          <w:szCs w:val="23"/>
        </w:rPr>
        <w:t>.-</w:t>
      </w:r>
      <w:proofErr w:type="gramEnd"/>
      <w:r>
        <w:rPr>
          <w:color w:val="auto"/>
          <w:sz w:val="23"/>
          <w:szCs w:val="23"/>
        </w:rPr>
        <w:t xml:space="preserve">М.: </w:t>
      </w:r>
      <w:proofErr w:type="spellStart"/>
      <w:r>
        <w:rPr>
          <w:color w:val="auto"/>
          <w:sz w:val="23"/>
          <w:szCs w:val="23"/>
        </w:rPr>
        <w:t>Либроком</w:t>
      </w:r>
      <w:proofErr w:type="spellEnd"/>
      <w:r>
        <w:rPr>
          <w:color w:val="auto"/>
          <w:sz w:val="23"/>
          <w:szCs w:val="23"/>
        </w:rPr>
        <w:t xml:space="preserve">, 2007.-280с.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Болдин А.П. Основы научных исследований: Учебник/</w:t>
      </w:r>
      <w:proofErr w:type="spellStart"/>
      <w:r>
        <w:rPr>
          <w:color w:val="auto"/>
          <w:sz w:val="23"/>
          <w:szCs w:val="23"/>
        </w:rPr>
        <w:t>А.П.Болдин</w:t>
      </w:r>
      <w:proofErr w:type="spellEnd"/>
      <w:r>
        <w:rPr>
          <w:color w:val="auto"/>
          <w:sz w:val="23"/>
          <w:szCs w:val="23"/>
        </w:rPr>
        <w:t xml:space="preserve">, </w:t>
      </w:r>
      <w:proofErr w:type="spellStart"/>
      <w:r>
        <w:rPr>
          <w:color w:val="auto"/>
          <w:sz w:val="23"/>
          <w:szCs w:val="23"/>
        </w:rPr>
        <w:t>В.А.Максимов</w:t>
      </w:r>
      <w:proofErr w:type="spellEnd"/>
      <w:proofErr w:type="gramStart"/>
      <w:r>
        <w:rPr>
          <w:color w:val="auto"/>
          <w:sz w:val="23"/>
          <w:szCs w:val="23"/>
        </w:rPr>
        <w:t>.-</w:t>
      </w:r>
      <w:proofErr w:type="gramEnd"/>
      <w:r>
        <w:rPr>
          <w:color w:val="auto"/>
          <w:sz w:val="23"/>
          <w:szCs w:val="23"/>
        </w:rPr>
        <w:t xml:space="preserve">М.: Академия, 2012.-336 с.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Карпов А.С., Карпов В.А. Практическое пособие для аспирантов и соискателей: (как поступить в аспирантуру, как написать диссертацию, автореферат, научную статью, как подготовить к защите и защитить диссертацию)/.-2-е изд., </w:t>
      </w:r>
      <w:proofErr w:type="spellStart"/>
      <w:r>
        <w:rPr>
          <w:color w:val="auto"/>
          <w:sz w:val="23"/>
          <w:szCs w:val="23"/>
        </w:rPr>
        <w:t>перераб</w:t>
      </w:r>
      <w:proofErr w:type="spellEnd"/>
      <w:r>
        <w:rPr>
          <w:color w:val="auto"/>
          <w:sz w:val="23"/>
          <w:szCs w:val="23"/>
        </w:rPr>
        <w:t xml:space="preserve">.-М.: Науч. технологии, 2014.-265с.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Близнец И. А., Леонтьев К. </w:t>
      </w:r>
      <w:proofErr w:type="spellStart"/>
      <w:r>
        <w:rPr>
          <w:color w:val="auto"/>
          <w:sz w:val="23"/>
          <w:szCs w:val="23"/>
        </w:rPr>
        <w:t>Б.Авторское</w:t>
      </w:r>
      <w:proofErr w:type="spellEnd"/>
      <w:r>
        <w:rPr>
          <w:color w:val="auto"/>
          <w:sz w:val="23"/>
          <w:szCs w:val="23"/>
        </w:rPr>
        <w:t xml:space="preserve"> право и смежные права</w:t>
      </w:r>
      <w:proofErr w:type="gramStart"/>
      <w:r>
        <w:rPr>
          <w:color w:val="auto"/>
          <w:sz w:val="23"/>
          <w:szCs w:val="23"/>
        </w:rPr>
        <w:t xml:space="preserve"> :</w:t>
      </w:r>
      <w:proofErr w:type="gramEnd"/>
      <w:r>
        <w:rPr>
          <w:color w:val="auto"/>
          <w:sz w:val="23"/>
          <w:szCs w:val="23"/>
        </w:rPr>
        <w:t xml:space="preserve"> учебник / Близнец И. А., Леонтьев К. Б. ; ред. Близнец И. А. - М. : Проспект, 2010. - 416 с. - ISBN 978-5-392-00788-2.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9.2. Дополнительная литература: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Основы научных исследований: Учеб</w:t>
      </w:r>
      <w:proofErr w:type="gramStart"/>
      <w:r>
        <w:rPr>
          <w:color w:val="auto"/>
          <w:sz w:val="23"/>
          <w:szCs w:val="23"/>
        </w:rPr>
        <w:t>.</w:t>
      </w:r>
      <w:proofErr w:type="gramEnd"/>
      <w:r>
        <w:rPr>
          <w:color w:val="auto"/>
          <w:sz w:val="23"/>
          <w:szCs w:val="23"/>
        </w:rPr>
        <w:t xml:space="preserve"> </w:t>
      </w:r>
      <w:proofErr w:type="gramStart"/>
      <w:r>
        <w:rPr>
          <w:color w:val="auto"/>
          <w:sz w:val="23"/>
          <w:szCs w:val="23"/>
        </w:rPr>
        <w:t>д</w:t>
      </w:r>
      <w:proofErr w:type="gramEnd"/>
      <w:r>
        <w:rPr>
          <w:color w:val="auto"/>
          <w:sz w:val="23"/>
          <w:szCs w:val="23"/>
        </w:rPr>
        <w:t xml:space="preserve">ля </w:t>
      </w:r>
      <w:proofErr w:type="spellStart"/>
      <w:r>
        <w:rPr>
          <w:color w:val="auto"/>
          <w:sz w:val="23"/>
          <w:szCs w:val="23"/>
        </w:rPr>
        <w:t>техн</w:t>
      </w:r>
      <w:proofErr w:type="spellEnd"/>
      <w:r>
        <w:rPr>
          <w:color w:val="auto"/>
          <w:sz w:val="23"/>
          <w:szCs w:val="23"/>
        </w:rPr>
        <w:t xml:space="preserve">. вузов/В.И. </w:t>
      </w:r>
      <w:proofErr w:type="spellStart"/>
      <w:r>
        <w:rPr>
          <w:color w:val="auto"/>
          <w:sz w:val="23"/>
          <w:szCs w:val="23"/>
        </w:rPr>
        <w:t>Крутов</w:t>
      </w:r>
      <w:proofErr w:type="spellEnd"/>
      <w:r>
        <w:rPr>
          <w:color w:val="auto"/>
          <w:sz w:val="23"/>
          <w:szCs w:val="23"/>
        </w:rPr>
        <w:t xml:space="preserve">, И.М. Грушко, В.В. Попов и др.; Под ред. В.И. </w:t>
      </w:r>
      <w:proofErr w:type="spellStart"/>
      <w:r>
        <w:rPr>
          <w:color w:val="auto"/>
          <w:sz w:val="23"/>
          <w:szCs w:val="23"/>
        </w:rPr>
        <w:t>Крутова</w:t>
      </w:r>
      <w:proofErr w:type="spellEnd"/>
      <w:r>
        <w:rPr>
          <w:color w:val="auto"/>
          <w:sz w:val="23"/>
          <w:szCs w:val="23"/>
        </w:rPr>
        <w:t xml:space="preserve">, В.В. Попова. - М.: </w:t>
      </w:r>
      <w:proofErr w:type="spellStart"/>
      <w:r>
        <w:rPr>
          <w:color w:val="auto"/>
          <w:sz w:val="23"/>
          <w:szCs w:val="23"/>
        </w:rPr>
        <w:t>Высш</w:t>
      </w:r>
      <w:proofErr w:type="spellEnd"/>
      <w:r>
        <w:rPr>
          <w:color w:val="auto"/>
          <w:sz w:val="23"/>
          <w:szCs w:val="23"/>
        </w:rPr>
        <w:t xml:space="preserve">. </w:t>
      </w:r>
      <w:proofErr w:type="spellStart"/>
      <w:r>
        <w:rPr>
          <w:color w:val="auto"/>
          <w:sz w:val="23"/>
          <w:szCs w:val="23"/>
        </w:rPr>
        <w:t>шк</w:t>
      </w:r>
      <w:proofErr w:type="spellEnd"/>
      <w:r>
        <w:rPr>
          <w:color w:val="auto"/>
          <w:sz w:val="23"/>
          <w:szCs w:val="23"/>
        </w:rPr>
        <w:t xml:space="preserve">., 1989. - 400 с.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 Костомаров В.Г. О языке диссертаций//Бюллетень ВАК.-2000.-№2.-С.1-4.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</w:t>
      </w:r>
      <w:proofErr w:type="spellStart"/>
      <w:r>
        <w:rPr>
          <w:color w:val="auto"/>
          <w:sz w:val="23"/>
          <w:szCs w:val="23"/>
        </w:rPr>
        <w:t>Тунаков</w:t>
      </w:r>
      <w:proofErr w:type="spellEnd"/>
      <w:r>
        <w:rPr>
          <w:color w:val="auto"/>
          <w:sz w:val="23"/>
          <w:szCs w:val="23"/>
        </w:rPr>
        <w:t xml:space="preserve"> А.П. Как работать над диссертацией</w:t>
      </w:r>
      <w:proofErr w:type="gramStart"/>
      <w:r>
        <w:rPr>
          <w:color w:val="auto"/>
          <w:sz w:val="23"/>
          <w:szCs w:val="23"/>
        </w:rPr>
        <w:t>.-</w:t>
      </w:r>
      <w:proofErr w:type="gramEnd"/>
      <w:r>
        <w:rPr>
          <w:color w:val="auto"/>
          <w:sz w:val="23"/>
          <w:szCs w:val="23"/>
        </w:rPr>
        <w:t xml:space="preserve">Казань: Отечество, 2005.-204с. </w:t>
      </w:r>
    </w:p>
    <w:p w:rsidR="00256D7B" w:rsidRDefault="00256D7B" w:rsidP="00256D7B">
      <w:pPr>
        <w:pStyle w:val="Default"/>
        <w:ind w:firstLine="560"/>
        <w:jc w:val="both"/>
        <w:rPr>
          <w:color w:val="auto"/>
          <w:sz w:val="23"/>
          <w:szCs w:val="23"/>
        </w:rPr>
      </w:pPr>
    </w:p>
    <w:p w:rsidR="00256D7B" w:rsidRDefault="00256D7B" w:rsidP="00256D7B">
      <w:pPr>
        <w:pStyle w:val="Default"/>
        <w:ind w:firstLine="700"/>
        <w:rPr>
          <w:color w:val="auto"/>
          <w:sz w:val="23"/>
          <w:szCs w:val="23"/>
        </w:rPr>
      </w:pPr>
    </w:p>
    <w:p w:rsidR="009B1EBC" w:rsidRDefault="009B1EBC" w:rsidP="00256D7B">
      <w:pPr>
        <w:pStyle w:val="Default"/>
        <w:ind w:firstLine="700"/>
        <w:rPr>
          <w:color w:val="auto"/>
          <w:sz w:val="23"/>
          <w:szCs w:val="23"/>
        </w:rPr>
      </w:pPr>
    </w:p>
    <w:p w:rsidR="00256D7B" w:rsidRDefault="00256D7B" w:rsidP="009B1EBC">
      <w:pPr>
        <w:pStyle w:val="Default"/>
        <w:ind w:firstLine="7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</w:t>
      </w:r>
      <w:r w:rsidR="009B1EBC">
        <w:rPr>
          <w:color w:val="auto"/>
          <w:sz w:val="23"/>
          <w:szCs w:val="23"/>
        </w:rPr>
        <w:t xml:space="preserve">м. директора ИВМ РАН, </w:t>
      </w:r>
      <w:proofErr w:type="spellStart"/>
      <w:r w:rsidR="009B1EBC">
        <w:rPr>
          <w:color w:val="auto"/>
          <w:sz w:val="23"/>
          <w:szCs w:val="23"/>
        </w:rPr>
        <w:t>д.ф.-м.н.</w:t>
      </w:r>
      <w:r>
        <w:rPr>
          <w:color w:val="auto"/>
          <w:sz w:val="23"/>
          <w:szCs w:val="23"/>
        </w:rPr>
        <w:t>___________________________</w:t>
      </w:r>
      <w:r w:rsidR="009B1EBC">
        <w:rPr>
          <w:color w:val="auto"/>
          <w:sz w:val="23"/>
          <w:szCs w:val="23"/>
        </w:rPr>
        <w:t>Василевский</w:t>
      </w:r>
      <w:proofErr w:type="spellEnd"/>
      <w:r w:rsidR="009B1EBC">
        <w:rPr>
          <w:color w:val="auto"/>
          <w:sz w:val="23"/>
          <w:szCs w:val="23"/>
        </w:rPr>
        <w:t xml:space="preserve"> Ю.В.</w:t>
      </w:r>
      <w:r>
        <w:rPr>
          <w:color w:val="auto"/>
          <w:sz w:val="23"/>
          <w:szCs w:val="23"/>
        </w:rPr>
        <w:t xml:space="preserve"> </w:t>
      </w:r>
    </w:p>
    <w:p w:rsidR="009B1EBC" w:rsidRDefault="009B1EBC" w:rsidP="009B1EBC">
      <w:pPr>
        <w:pStyle w:val="Default"/>
        <w:ind w:firstLine="700"/>
        <w:rPr>
          <w:color w:val="auto"/>
          <w:sz w:val="23"/>
          <w:szCs w:val="23"/>
        </w:rPr>
      </w:pPr>
    </w:p>
    <w:p w:rsidR="009B1EBC" w:rsidRDefault="009B1EBC" w:rsidP="009B1EBC">
      <w:pPr>
        <w:pStyle w:val="Default"/>
        <w:ind w:firstLine="700"/>
        <w:rPr>
          <w:color w:val="auto"/>
          <w:sz w:val="23"/>
          <w:szCs w:val="23"/>
        </w:rPr>
      </w:pPr>
      <w:proofErr w:type="spellStart"/>
      <w:r>
        <w:rPr>
          <w:color w:val="auto"/>
          <w:sz w:val="23"/>
          <w:szCs w:val="23"/>
        </w:rPr>
        <w:t>Н.с</w:t>
      </w:r>
      <w:proofErr w:type="spellEnd"/>
      <w:r>
        <w:rPr>
          <w:color w:val="auto"/>
          <w:sz w:val="23"/>
          <w:szCs w:val="23"/>
        </w:rPr>
        <w:t>. ИВМ РАН, к.ф.-м.н._____________________________________</w:t>
      </w:r>
      <w:proofErr w:type="spellStart"/>
      <w:r>
        <w:rPr>
          <w:color w:val="auto"/>
          <w:sz w:val="23"/>
          <w:szCs w:val="23"/>
        </w:rPr>
        <w:t>Добросердова</w:t>
      </w:r>
      <w:proofErr w:type="spellEnd"/>
      <w:r>
        <w:rPr>
          <w:color w:val="auto"/>
          <w:sz w:val="23"/>
          <w:szCs w:val="23"/>
        </w:rPr>
        <w:t xml:space="preserve"> Т.К. </w:t>
      </w:r>
    </w:p>
    <w:p w:rsidR="009B1EBC" w:rsidRDefault="009B1EBC" w:rsidP="009B1EBC">
      <w:pPr>
        <w:pStyle w:val="Default"/>
        <w:ind w:firstLine="700"/>
        <w:rPr>
          <w:color w:val="auto"/>
          <w:sz w:val="23"/>
          <w:szCs w:val="23"/>
        </w:rPr>
      </w:pPr>
    </w:p>
    <w:p w:rsidR="009B1EBC" w:rsidRDefault="009B1EBC" w:rsidP="009B1EBC">
      <w:pPr>
        <w:pStyle w:val="Default"/>
        <w:ind w:firstLine="700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Зав</w:t>
      </w:r>
      <w:proofErr w:type="gramStart"/>
      <w:r>
        <w:rPr>
          <w:color w:val="auto"/>
          <w:sz w:val="23"/>
          <w:szCs w:val="23"/>
        </w:rPr>
        <w:t>.а</w:t>
      </w:r>
      <w:proofErr w:type="gramEnd"/>
      <w:r>
        <w:rPr>
          <w:color w:val="auto"/>
          <w:sz w:val="23"/>
          <w:szCs w:val="23"/>
        </w:rPr>
        <w:t xml:space="preserve">спирантурой___________________________________________Лаврова А.К. </w:t>
      </w:r>
    </w:p>
    <w:p w:rsidR="009B1EBC" w:rsidRDefault="009B1EBC" w:rsidP="009B1EBC">
      <w:pPr>
        <w:pStyle w:val="Default"/>
        <w:ind w:firstLine="700"/>
        <w:rPr>
          <w:color w:val="auto"/>
          <w:sz w:val="23"/>
          <w:szCs w:val="23"/>
        </w:rPr>
      </w:pPr>
    </w:p>
    <w:p w:rsidR="009B1EBC" w:rsidRDefault="009B1EBC" w:rsidP="009B1EBC">
      <w:pPr>
        <w:pStyle w:val="Default"/>
        <w:ind w:firstLine="700"/>
        <w:rPr>
          <w:color w:val="auto"/>
          <w:sz w:val="23"/>
          <w:szCs w:val="23"/>
        </w:rPr>
      </w:pPr>
    </w:p>
    <w:sectPr w:rsidR="009B1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C32" w:rsidRDefault="00806C32" w:rsidP="0060420F">
      <w:pPr>
        <w:spacing w:after="0" w:line="240" w:lineRule="auto"/>
      </w:pPr>
      <w:r>
        <w:separator/>
      </w:r>
    </w:p>
  </w:endnote>
  <w:endnote w:type="continuationSeparator" w:id="0">
    <w:p w:rsidR="00806C32" w:rsidRDefault="00806C32" w:rsidP="00604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C32" w:rsidRDefault="00806C32" w:rsidP="0060420F">
      <w:pPr>
        <w:spacing w:after="0" w:line="240" w:lineRule="auto"/>
      </w:pPr>
      <w:r>
        <w:separator/>
      </w:r>
    </w:p>
  </w:footnote>
  <w:footnote w:type="continuationSeparator" w:id="0">
    <w:p w:rsidR="00806C32" w:rsidRDefault="00806C32" w:rsidP="00604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310B07"/>
    <w:multiLevelType w:val="hybridMultilevel"/>
    <w:tmpl w:val="E983D3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FDE0216"/>
    <w:multiLevelType w:val="hybridMultilevel"/>
    <w:tmpl w:val="A7F7CC8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5C468E5"/>
    <w:multiLevelType w:val="hybridMultilevel"/>
    <w:tmpl w:val="E9A0638C"/>
    <w:lvl w:ilvl="0" w:tplc="8E4677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6C7D7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0EE54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AAB17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EDA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2304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DA37E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84630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AA0E80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DE7F0D"/>
    <w:multiLevelType w:val="hybridMultilevel"/>
    <w:tmpl w:val="B94293EA"/>
    <w:lvl w:ilvl="0" w:tplc="F636F82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9EC44E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6F28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9C059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22205C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8A253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1AB8E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AD29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A05B5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45BD8"/>
    <w:multiLevelType w:val="hybridMultilevel"/>
    <w:tmpl w:val="71346358"/>
    <w:lvl w:ilvl="0" w:tplc="A360026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AEDC7C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E4D0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8DD6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2F0A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6282E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CCD24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5AFCD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6480510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D61B79"/>
    <w:multiLevelType w:val="hybridMultilevel"/>
    <w:tmpl w:val="D79C371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2ECE9A0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12D5878"/>
    <w:multiLevelType w:val="hybridMultilevel"/>
    <w:tmpl w:val="9CD8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591F78"/>
    <w:multiLevelType w:val="hybridMultilevel"/>
    <w:tmpl w:val="FD86C950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073C5F"/>
    <w:multiLevelType w:val="hybridMultilevel"/>
    <w:tmpl w:val="A1607C3A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F11AA8"/>
    <w:multiLevelType w:val="hybridMultilevel"/>
    <w:tmpl w:val="C05C2126"/>
    <w:lvl w:ilvl="0" w:tplc="2114735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86F086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D84EB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1AAA1CC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EE041D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3A40D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38AB9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4E9A0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1045D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45"/>
    <w:rsid w:val="00004F5C"/>
    <w:rsid w:val="0003616F"/>
    <w:rsid w:val="00047B82"/>
    <w:rsid w:val="0009280D"/>
    <w:rsid w:val="000D2DA0"/>
    <w:rsid w:val="000E0A40"/>
    <w:rsid w:val="00125876"/>
    <w:rsid w:val="001549FC"/>
    <w:rsid w:val="00167B2B"/>
    <w:rsid w:val="001A2A7A"/>
    <w:rsid w:val="001D05B7"/>
    <w:rsid w:val="001F0977"/>
    <w:rsid w:val="001F200F"/>
    <w:rsid w:val="00204ECF"/>
    <w:rsid w:val="00212DD2"/>
    <w:rsid w:val="00244B79"/>
    <w:rsid w:val="00256D7B"/>
    <w:rsid w:val="002615A2"/>
    <w:rsid w:val="00264BA3"/>
    <w:rsid w:val="0029538E"/>
    <w:rsid w:val="002C6366"/>
    <w:rsid w:val="00301DFE"/>
    <w:rsid w:val="00302A39"/>
    <w:rsid w:val="0033426D"/>
    <w:rsid w:val="003772B6"/>
    <w:rsid w:val="00382403"/>
    <w:rsid w:val="003916D2"/>
    <w:rsid w:val="003C334D"/>
    <w:rsid w:val="003D4CBE"/>
    <w:rsid w:val="003F46D7"/>
    <w:rsid w:val="004567F9"/>
    <w:rsid w:val="004569FB"/>
    <w:rsid w:val="00485E73"/>
    <w:rsid w:val="004C5C87"/>
    <w:rsid w:val="004E5F45"/>
    <w:rsid w:val="004F6FBD"/>
    <w:rsid w:val="0050707C"/>
    <w:rsid w:val="00524EB4"/>
    <w:rsid w:val="00583A47"/>
    <w:rsid w:val="005921F6"/>
    <w:rsid w:val="005B79FB"/>
    <w:rsid w:val="00604111"/>
    <w:rsid w:val="0060420F"/>
    <w:rsid w:val="00647AFD"/>
    <w:rsid w:val="006747E1"/>
    <w:rsid w:val="00693ED1"/>
    <w:rsid w:val="006B3D90"/>
    <w:rsid w:val="006C21B6"/>
    <w:rsid w:val="007022ED"/>
    <w:rsid w:val="00703D42"/>
    <w:rsid w:val="0076268D"/>
    <w:rsid w:val="007C6EB3"/>
    <w:rsid w:val="007E697F"/>
    <w:rsid w:val="007F10B5"/>
    <w:rsid w:val="00806C32"/>
    <w:rsid w:val="008226EE"/>
    <w:rsid w:val="00847A8E"/>
    <w:rsid w:val="00850936"/>
    <w:rsid w:val="008568A0"/>
    <w:rsid w:val="00881B61"/>
    <w:rsid w:val="008827C7"/>
    <w:rsid w:val="0089439D"/>
    <w:rsid w:val="008A5C96"/>
    <w:rsid w:val="00911C30"/>
    <w:rsid w:val="0091301F"/>
    <w:rsid w:val="0093493B"/>
    <w:rsid w:val="009440A9"/>
    <w:rsid w:val="00974078"/>
    <w:rsid w:val="00982C8D"/>
    <w:rsid w:val="009B1EBC"/>
    <w:rsid w:val="009B23CF"/>
    <w:rsid w:val="009E276B"/>
    <w:rsid w:val="009E416C"/>
    <w:rsid w:val="009F0067"/>
    <w:rsid w:val="00A53D05"/>
    <w:rsid w:val="00A67FF8"/>
    <w:rsid w:val="00AC0DB9"/>
    <w:rsid w:val="00AC72DA"/>
    <w:rsid w:val="00AE74D3"/>
    <w:rsid w:val="00AE7A4A"/>
    <w:rsid w:val="00B00B69"/>
    <w:rsid w:val="00B027E5"/>
    <w:rsid w:val="00B23750"/>
    <w:rsid w:val="00B720A9"/>
    <w:rsid w:val="00B87388"/>
    <w:rsid w:val="00B9770E"/>
    <w:rsid w:val="00BC0B3C"/>
    <w:rsid w:val="00C1426A"/>
    <w:rsid w:val="00C20620"/>
    <w:rsid w:val="00C311BB"/>
    <w:rsid w:val="00C32935"/>
    <w:rsid w:val="00C528E8"/>
    <w:rsid w:val="00C80EB1"/>
    <w:rsid w:val="00C83F2B"/>
    <w:rsid w:val="00CE3F8D"/>
    <w:rsid w:val="00D17EFB"/>
    <w:rsid w:val="00D62C71"/>
    <w:rsid w:val="00D71B2B"/>
    <w:rsid w:val="00D87DFB"/>
    <w:rsid w:val="00DB0AEC"/>
    <w:rsid w:val="00DF72FC"/>
    <w:rsid w:val="00E05745"/>
    <w:rsid w:val="00E10442"/>
    <w:rsid w:val="00E232DF"/>
    <w:rsid w:val="00E60590"/>
    <w:rsid w:val="00E66873"/>
    <w:rsid w:val="00E906E8"/>
    <w:rsid w:val="00EA0B80"/>
    <w:rsid w:val="00EA6D6F"/>
    <w:rsid w:val="00EC530F"/>
    <w:rsid w:val="00EC6AA0"/>
    <w:rsid w:val="00ED7B18"/>
    <w:rsid w:val="00EF75D0"/>
    <w:rsid w:val="00F6639F"/>
    <w:rsid w:val="00FA4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0977"/>
    <w:pPr>
      <w:keepNext/>
      <w:spacing w:before="120" w:after="12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20F"/>
  </w:style>
  <w:style w:type="paragraph" w:styleId="a6">
    <w:name w:val="footer"/>
    <w:basedOn w:val="a"/>
    <w:link w:val="a7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20F"/>
  </w:style>
  <w:style w:type="paragraph" w:customStyle="1" w:styleId="ConsPlusNormal">
    <w:name w:val="ConsPlusNormal"/>
    <w:rsid w:val="00B87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226EE"/>
    <w:pPr>
      <w:ind w:left="720"/>
      <w:contextualSpacing/>
    </w:pPr>
  </w:style>
  <w:style w:type="table" w:styleId="a9">
    <w:name w:val="Table Grid"/>
    <w:basedOn w:val="a1"/>
    <w:uiPriority w:val="59"/>
    <w:rsid w:val="0094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0977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styleId="aa">
    <w:name w:val="Hyperlink"/>
    <w:basedOn w:val="a0"/>
    <w:uiPriority w:val="99"/>
    <w:unhideWhenUsed/>
    <w:rsid w:val="008A5C9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F0977"/>
    <w:pPr>
      <w:keepNext/>
      <w:spacing w:before="120" w:after="12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72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720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0420F"/>
  </w:style>
  <w:style w:type="paragraph" w:styleId="a6">
    <w:name w:val="footer"/>
    <w:basedOn w:val="a"/>
    <w:link w:val="a7"/>
    <w:uiPriority w:val="99"/>
    <w:unhideWhenUsed/>
    <w:rsid w:val="006042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0420F"/>
  </w:style>
  <w:style w:type="paragraph" w:customStyle="1" w:styleId="ConsPlusNormal">
    <w:name w:val="ConsPlusNormal"/>
    <w:rsid w:val="00B873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8226EE"/>
    <w:pPr>
      <w:ind w:left="720"/>
      <w:contextualSpacing/>
    </w:pPr>
  </w:style>
  <w:style w:type="table" w:styleId="a9">
    <w:name w:val="Table Grid"/>
    <w:basedOn w:val="a1"/>
    <w:uiPriority w:val="59"/>
    <w:rsid w:val="009440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F0977"/>
    <w:rPr>
      <w:rFonts w:ascii="Times New Roman" w:eastAsia="Times New Roman" w:hAnsi="Times New Roman" w:cs="Times New Roman"/>
      <w:b/>
      <w:bCs/>
      <w:iCs/>
      <w:sz w:val="28"/>
      <w:szCs w:val="28"/>
      <w:lang w:val="x-none"/>
    </w:rPr>
  </w:style>
  <w:style w:type="character" w:styleId="aa">
    <w:name w:val="Hyperlink"/>
    <w:basedOn w:val="a0"/>
    <w:uiPriority w:val="99"/>
    <w:unhideWhenUsed/>
    <w:rsid w:val="008A5C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1396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1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326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304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9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8837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34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5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3063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53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9114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317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74896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766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18851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29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262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499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1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701</TotalTime>
  <Pages>6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Tanya</cp:lastModifiedBy>
  <cp:revision>77</cp:revision>
  <cp:lastPrinted>2019-01-27T22:01:00Z</cp:lastPrinted>
  <dcterms:created xsi:type="dcterms:W3CDTF">2015-08-10T15:07:00Z</dcterms:created>
  <dcterms:modified xsi:type="dcterms:W3CDTF">2019-03-16T16:28:00Z</dcterms:modified>
</cp:coreProperties>
</file>