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0A9" w:rsidRDefault="00B720A9">
      <w:pPr>
        <w:rPr>
          <w:lang w:val="en-US"/>
        </w:rPr>
      </w:pPr>
    </w:p>
    <w:p w:rsidR="00B720A9" w:rsidRPr="00B720A9" w:rsidRDefault="00B720A9" w:rsidP="00B720A9">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8634"/>
      </w:tblGrid>
      <w:tr w:rsidR="00B720A9" w:rsidRPr="00B720A9" w:rsidTr="00DB0AEC">
        <w:trPr>
          <w:trHeight w:val="1045"/>
        </w:trPr>
        <w:tc>
          <w:tcPr>
            <w:tcW w:w="8634" w:type="dxa"/>
          </w:tcPr>
          <w:p w:rsidR="00B720A9" w:rsidRPr="00B720A9" w:rsidRDefault="00B720A9" w:rsidP="00B720A9">
            <w:pPr>
              <w:autoSpaceDE w:val="0"/>
              <w:autoSpaceDN w:val="0"/>
              <w:adjustRightInd w:val="0"/>
              <w:spacing w:after="0" w:line="240" w:lineRule="auto"/>
              <w:jc w:val="center"/>
              <w:rPr>
                <w:rFonts w:ascii="Times New Roman" w:hAnsi="Times New Roman" w:cs="Times New Roman"/>
                <w:color w:val="000000"/>
                <w:sz w:val="28"/>
                <w:szCs w:val="28"/>
              </w:rPr>
            </w:pPr>
            <w:r w:rsidRPr="00B720A9">
              <w:rPr>
                <w:rFonts w:ascii="Times New Roman" w:hAnsi="Times New Roman" w:cs="Times New Roman"/>
                <w:b/>
                <w:bCs/>
                <w:color w:val="000000"/>
                <w:sz w:val="28"/>
                <w:szCs w:val="28"/>
              </w:rPr>
              <w:t>ФЕДЕРАЛЬНОЕ ГОСУДАРСТВЕННОЕ БЮДЖЕТНОЕ</w:t>
            </w:r>
            <w:r>
              <w:rPr>
                <w:rFonts w:ascii="Times New Roman" w:hAnsi="Times New Roman" w:cs="Times New Roman"/>
                <w:b/>
                <w:bCs/>
                <w:color w:val="000000"/>
                <w:sz w:val="28"/>
                <w:szCs w:val="28"/>
              </w:rPr>
              <w:t xml:space="preserve"> </w:t>
            </w:r>
            <w:r w:rsidRPr="00B720A9">
              <w:rPr>
                <w:rFonts w:ascii="Times New Roman" w:hAnsi="Times New Roman" w:cs="Times New Roman"/>
                <w:b/>
                <w:bCs/>
                <w:color w:val="000000"/>
                <w:sz w:val="28"/>
                <w:szCs w:val="28"/>
              </w:rPr>
              <w:t>УЧРЕЖДЕНИЕ НАУКИ</w:t>
            </w:r>
          </w:p>
          <w:p w:rsidR="00B720A9" w:rsidRPr="00B720A9" w:rsidRDefault="00B720A9" w:rsidP="00B720A9">
            <w:pPr>
              <w:autoSpaceDE w:val="0"/>
              <w:autoSpaceDN w:val="0"/>
              <w:adjustRightInd w:val="0"/>
              <w:spacing w:after="0" w:line="240" w:lineRule="auto"/>
              <w:jc w:val="center"/>
              <w:rPr>
                <w:rFonts w:ascii="Times New Roman" w:hAnsi="Times New Roman" w:cs="Times New Roman"/>
                <w:color w:val="000000"/>
                <w:sz w:val="28"/>
                <w:szCs w:val="28"/>
              </w:rPr>
            </w:pPr>
            <w:r w:rsidRPr="00B720A9">
              <w:rPr>
                <w:rFonts w:ascii="Times New Roman" w:hAnsi="Times New Roman" w:cs="Times New Roman"/>
                <w:b/>
                <w:bCs/>
                <w:color w:val="000000"/>
                <w:sz w:val="28"/>
                <w:szCs w:val="28"/>
              </w:rPr>
              <w:t xml:space="preserve">ИНСТИТУТ </w:t>
            </w:r>
            <w:r>
              <w:rPr>
                <w:rFonts w:ascii="Times New Roman" w:hAnsi="Times New Roman" w:cs="Times New Roman"/>
                <w:b/>
                <w:bCs/>
                <w:color w:val="000000"/>
                <w:sz w:val="28"/>
                <w:szCs w:val="28"/>
              </w:rPr>
              <w:t>ВЫЧИСЛИТЕЛЬНОЙ МАТЕМАТИКИ</w:t>
            </w:r>
          </w:p>
          <w:p w:rsidR="00B720A9" w:rsidRPr="00B720A9" w:rsidRDefault="00B720A9" w:rsidP="00B720A9">
            <w:pPr>
              <w:autoSpaceDE w:val="0"/>
              <w:autoSpaceDN w:val="0"/>
              <w:adjustRightInd w:val="0"/>
              <w:spacing w:after="0" w:line="240" w:lineRule="auto"/>
              <w:jc w:val="center"/>
              <w:rPr>
                <w:rFonts w:ascii="Times New Roman" w:hAnsi="Times New Roman" w:cs="Times New Roman"/>
                <w:color w:val="000000"/>
                <w:sz w:val="28"/>
                <w:szCs w:val="28"/>
              </w:rPr>
            </w:pPr>
            <w:r w:rsidRPr="00B720A9">
              <w:rPr>
                <w:rFonts w:ascii="Times New Roman" w:hAnsi="Times New Roman" w:cs="Times New Roman"/>
                <w:b/>
                <w:bCs/>
                <w:color w:val="000000"/>
                <w:sz w:val="28"/>
                <w:szCs w:val="28"/>
              </w:rPr>
              <w:t>РОССИЙСКОЙ АКАДЕМИИ НАУК</w:t>
            </w:r>
          </w:p>
          <w:p w:rsidR="00B720A9" w:rsidRPr="00B720A9" w:rsidRDefault="00B720A9" w:rsidP="00B720A9">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(ИВМ</w:t>
            </w:r>
            <w:r w:rsidRPr="00B720A9">
              <w:rPr>
                <w:rFonts w:ascii="Times New Roman" w:hAnsi="Times New Roman" w:cs="Times New Roman"/>
                <w:b/>
                <w:bCs/>
                <w:color w:val="000000"/>
                <w:sz w:val="28"/>
                <w:szCs w:val="28"/>
              </w:rPr>
              <w:t xml:space="preserve"> РАН)</w:t>
            </w:r>
          </w:p>
        </w:tc>
      </w:tr>
    </w:tbl>
    <w:p w:rsidR="00B720A9" w:rsidRPr="00B720A9" w:rsidRDefault="00B720A9"/>
    <w:p w:rsidR="00911C30" w:rsidRDefault="00911C30"/>
    <w:p w:rsidR="00911C30" w:rsidRPr="00D629FA" w:rsidRDefault="00911C30" w:rsidP="00911C30">
      <w:pPr>
        <w:tabs>
          <w:tab w:val="left" w:pos="7088"/>
        </w:tabs>
        <w:autoSpaceDE w:val="0"/>
        <w:autoSpaceDN w:val="0"/>
        <w:adjustRightInd w:val="0"/>
        <w:spacing w:after="0" w:line="240" w:lineRule="auto"/>
        <w:ind w:firstLine="6096"/>
        <w:rPr>
          <w:rFonts w:ascii="Times New Roman" w:eastAsia="HiddenHorzOCR" w:hAnsi="Times New Roman"/>
          <w:sz w:val="28"/>
          <w:szCs w:val="28"/>
        </w:rPr>
      </w:pPr>
      <w:r w:rsidRPr="00D629FA">
        <w:rPr>
          <w:rFonts w:ascii="Times New Roman" w:eastAsia="HiddenHorzOCR" w:hAnsi="Times New Roman"/>
          <w:sz w:val="28"/>
          <w:szCs w:val="28"/>
        </w:rPr>
        <w:t>Утверждаю:</w:t>
      </w:r>
    </w:p>
    <w:p w:rsidR="00911C30" w:rsidRPr="00D629FA" w:rsidRDefault="00911C30" w:rsidP="00911C30">
      <w:pPr>
        <w:tabs>
          <w:tab w:val="left" w:pos="7088"/>
        </w:tabs>
        <w:autoSpaceDE w:val="0"/>
        <w:autoSpaceDN w:val="0"/>
        <w:adjustRightInd w:val="0"/>
        <w:spacing w:after="0" w:line="240" w:lineRule="auto"/>
        <w:ind w:firstLine="6096"/>
        <w:rPr>
          <w:rFonts w:ascii="Times New Roman" w:eastAsia="HiddenHorzOCR" w:hAnsi="Times New Roman"/>
          <w:sz w:val="28"/>
          <w:szCs w:val="28"/>
        </w:rPr>
      </w:pPr>
      <w:r>
        <w:rPr>
          <w:rFonts w:ascii="Times New Roman" w:eastAsia="HiddenHorzOCR" w:hAnsi="Times New Roman"/>
          <w:sz w:val="28"/>
          <w:szCs w:val="28"/>
        </w:rPr>
        <w:t>Дире</w:t>
      </w:r>
      <w:r w:rsidRPr="00D629FA">
        <w:rPr>
          <w:rFonts w:ascii="Times New Roman" w:eastAsia="HiddenHorzOCR" w:hAnsi="Times New Roman"/>
          <w:sz w:val="28"/>
          <w:szCs w:val="28"/>
        </w:rPr>
        <w:t>ктор</w:t>
      </w:r>
      <w:r>
        <w:rPr>
          <w:rFonts w:ascii="Times New Roman" w:eastAsia="HiddenHorzOCR" w:hAnsi="Times New Roman"/>
          <w:sz w:val="28"/>
          <w:szCs w:val="28"/>
        </w:rPr>
        <w:t xml:space="preserve"> ИВМ РАН</w:t>
      </w:r>
    </w:p>
    <w:p w:rsidR="00911C30" w:rsidRPr="00D629FA" w:rsidRDefault="00911C30" w:rsidP="00911C30">
      <w:pPr>
        <w:tabs>
          <w:tab w:val="left" w:pos="7088"/>
        </w:tabs>
        <w:autoSpaceDE w:val="0"/>
        <w:autoSpaceDN w:val="0"/>
        <w:adjustRightInd w:val="0"/>
        <w:spacing w:after="0" w:line="240" w:lineRule="auto"/>
        <w:ind w:firstLine="6096"/>
        <w:rPr>
          <w:rFonts w:ascii="Times New Roman" w:eastAsia="HiddenHorzOCR" w:hAnsi="Times New Roman"/>
          <w:sz w:val="28"/>
          <w:szCs w:val="28"/>
        </w:rPr>
      </w:pPr>
      <w:r>
        <w:rPr>
          <w:rFonts w:ascii="Times New Roman" w:eastAsia="HiddenHorzOCR" w:hAnsi="Times New Roman"/>
          <w:sz w:val="28"/>
          <w:szCs w:val="28"/>
        </w:rPr>
        <w:t>_______</w:t>
      </w:r>
      <w:proofErr w:type="spellStart"/>
      <w:r>
        <w:rPr>
          <w:rFonts w:ascii="Times New Roman" w:eastAsia="HiddenHorzOCR" w:hAnsi="Times New Roman"/>
          <w:sz w:val="28"/>
          <w:szCs w:val="28"/>
        </w:rPr>
        <w:t>Е.Е.Тыртышников</w:t>
      </w:r>
      <w:proofErr w:type="spellEnd"/>
    </w:p>
    <w:p w:rsidR="00911C30" w:rsidRPr="00D629FA" w:rsidRDefault="00911C30" w:rsidP="00911C30">
      <w:pPr>
        <w:autoSpaceDE w:val="0"/>
        <w:autoSpaceDN w:val="0"/>
        <w:adjustRightInd w:val="0"/>
        <w:spacing w:after="0" w:line="240" w:lineRule="auto"/>
        <w:ind w:firstLine="6096"/>
        <w:rPr>
          <w:rFonts w:ascii="Times New Roman" w:eastAsia="HiddenHorzOCR" w:hAnsi="Times New Roman"/>
          <w:sz w:val="28"/>
          <w:szCs w:val="28"/>
        </w:rPr>
      </w:pPr>
      <w:r w:rsidRPr="00D629FA">
        <w:rPr>
          <w:rFonts w:ascii="Times New Roman" w:eastAsia="HiddenHorzOCR" w:hAnsi="Times New Roman"/>
          <w:sz w:val="28"/>
          <w:szCs w:val="28"/>
        </w:rPr>
        <w:t>«__» __________201___ г.</w:t>
      </w:r>
    </w:p>
    <w:p w:rsidR="00911C30" w:rsidRDefault="00911C30"/>
    <w:p w:rsidR="00911C30" w:rsidRPr="00B720A9" w:rsidRDefault="00911C30"/>
    <w:p w:rsidR="00B720A9" w:rsidRPr="00B720A9" w:rsidRDefault="00B720A9">
      <w:r w:rsidRPr="00B720A9">
        <w:rPr>
          <w:noProof/>
          <w:lang w:eastAsia="ru-RU"/>
        </w:rPr>
        <mc:AlternateContent>
          <mc:Choice Requires="wps">
            <w:drawing>
              <wp:anchor distT="0" distB="0" distL="114300" distR="114300" simplePos="0" relativeHeight="251659264" behindDoc="0" locked="0" layoutInCell="1" allowOverlap="1" wp14:anchorId="2A80BC95" wp14:editId="27CF6ECE">
                <wp:simplePos x="0" y="0"/>
                <wp:positionH relativeFrom="column">
                  <wp:posOffset>-670560</wp:posOffset>
                </wp:positionH>
                <wp:positionV relativeFrom="paragraph">
                  <wp:posOffset>147955</wp:posOffset>
                </wp:positionV>
                <wp:extent cx="6715125" cy="4429125"/>
                <wp:effectExtent l="0" t="0" r="0" b="0"/>
                <wp:wrapNone/>
                <wp:docPr id="133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4429125"/>
                        </a:xfrm>
                        <a:prstGeom prst="rect">
                          <a:avLst/>
                        </a:prstGeom>
                        <a:noFill/>
                        <a:ln w="9525">
                          <a:noFill/>
                          <a:miter lim="800000"/>
                          <a:headEnd/>
                          <a:tailEnd/>
                        </a:ln>
                        <a:effectLst/>
                      </wps:spPr>
                      <wps:txbx>
                        <w:txbxContent>
                          <w:p w:rsidR="0029538E" w:rsidRPr="00CE3F8D" w:rsidRDefault="0029538E" w:rsidP="00DB0AEC">
                            <w:pPr>
                              <w:pStyle w:val="a3"/>
                              <w:spacing w:before="0" w:beforeAutospacing="0" w:after="0" w:afterAutospacing="0" w:line="360" w:lineRule="auto"/>
                              <w:jc w:val="center"/>
                              <w:textAlignment w:val="baseline"/>
                              <w:rPr>
                                <w:b/>
                                <w:bCs/>
                                <w:color w:val="000000" w:themeColor="text1"/>
                                <w:kern w:val="24"/>
                              </w:rPr>
                            </w:pPr>
                            <w:r>
                              <w:rPr>
                                <w:b/>
                                <w:bCs/>
                                <w:color w:val="000000" w:themeColor="text1"/>
                                <w:kern w:val="24"/>
                              </w:rPr>
                              <w:t>Основная образовательная программа</w:t>
                            </w:r>
                          </w:p>
                          <w:p w:rsidR="0029538E" w:rsidRPr="00CE3F8D" w:rsidRDefault="0029538E" w:rsidP="00DB0AEC">
                            <w:pPr>
                              <w:pStyle w:val="a3"/>
                              <w:spacing w:before="0" w:beforeAutospacing="0" w:after="0" w:afterAutospacing="0" w:line="360" w:lineRule="auto"/>
                              <w:jc w:val="center"/>
                              <w:textAlignment w:val="baseline"/>
                            </w:pPr>
                            <w:r>
                              <w:rPr>
                                <w:b/>
                                <w:bCs/>
                                <w:color w:val="000000" w:themeColor="text1"/>
                                <w:kern w:val="24"/>
                              </w:rPr>
                              <w:t>высшего профессионального образования</w:t>
                            </w:r>
                          </w:p>
                          <w:p w:rsidR="0029538E" w:rsidRPr="00DB0AEC" w:rsidRDefault="0029538E" w:rsidP="00DB0AEC">
                            <w:pPr>
                              <w:pStyle w:val="a3"/>
                              <w:kinsoku w:val="0"/>
                              <w:overflowPunct w:val="0"/>
                              <w:spacing w:before="0" w:beforeAutospacing="0" w:after="0" w:afterAutospacing="0" w:line="360" w:lineRule="auto"/>
                              <w:jc w:val="center"/>
                              <w:textAlignment w:val="baseline"/>
                              <w:rPr>
                                <w:b/>
                                <w:bCs/>
                                <w:color w:val="000000" w:themeColor="text1"/>
                                <w:kern w:val="24"/>
                              </w:rPr>
                            </w:pPr>
                            <w:r>
                              <w:rPr>
                                <w:b/>
                                <w:bCs/>
                                <w:color w:val="000000" w:themeColor="text1"/>
                                <w:kern w:val="24"/>
                              </w:rPr>
                              <w:t>по направлению подготовки кадров высшей квалификации в аспирантуре</w:t>
                            </w:r>
                            <w:r w:rsidRPr="00B720A9">
                              <w:rPr>
                                <w:b/>
                                <w:bCs/>
                                <w:color w:val="000000" w:themeColor="text1"/>
                                <w:kern w:val="24"/>
                              </w:rPr>
                              <w:t xml:space="preserve"> </w:t>
                            </w:r>
                          </w:p>
                          <w:p w:rsidR="0029538E" w:rsidRPr="00B720A9" w:rsidRDefault="0029538E" w:rsidP="00DB0AEC">
                            <w:pPr>
                              <w:pStyle w:val="a3"/>
                              <w:kinsoku w:val="0"/>
                              <w:overflowPunct w:val="0"/>
                              <w:spacing w:before="0" w:beforeAutospacing="0" w:after="0" w:afterAutospacing="0" w:line="360" w:lineRule="auto"/>
                              <w:jc w:val="center"/>
                              <w:textAlignment w:val="baseline"/>
                            </w:pPr>
                            <w:r w:rsidRPr="00B720A9">
                              <w:rPr>
                                <w:b/>
                                <w:bCs/>
                                <w:color w:val="000000" w:themeColor="text1"/>
                                <w:kern w:val="24"/>
                              </w:rPr>
                              <w:t xml:space="preserve">02.06.01 </w:t>
                            </w:r>
                            <w:r>
                              <w:rPr>
                                <w:b/>
                                <w:bCs/>
                                <w:color w:val="000000" w:themeColor="text1"/>
                                <w:kern w:val="24"/>
                              </w:rPr>
                              <w:t>Компьютерные и информационные науки</w:t>
                            </w:r>
                          </w:p>
                          <w:p w:rsidR="00616024" w:rsidRDefault="00616024" w:rsidP="00B9770E">
                            <w:pPr>
                              <w:pStyle w:val="a3"/>
                              <w:kinsoku w:val="0"/>
                              <w:overflowPunct w:val="0"/>
                              <w:spacing w:before="0" w:beforeAutospacing="0" w:after="0" w:afterAutospacing="0" w:line="360" w:lineRule="auto"/>
                              <w:jc w:val="center"/>
                              <w:textAlignment w:val="baseline"/>
                              <w:rPr>
                                <w:b/>
                                <w:bCs/>
                                <w:color w:val="000000" w:themeColor="text1"/>
                                <w:kern w:val="24"/>
                              </w:rPr>
                            </w:pPr>
                            <w:r>
                              <w:rPr>
                                <w:b/>
                                <w:bCs/>
                                <w:color w:val="000000" w:themeColor="text1"/>
                                <w:kern w:val="24"/>
                              </w:rPr>
                              <w:t>направленности</w:t>
                            </w:r>
                            <w:r w:rsidRPr="00616024">
                              <w:rPr>
                                <w:b/>
                                <w:bCs/>
                                <w:color w:val="000000" w:themeColor="text1"/>
                                <w:kern w:val="24"/>
                              </w:rPr>
                              <w:t xml:space="preserve"> </w:t>
                            </w:r>
                          </w:p>
                          <w:p w:rsidR="00E906E8" w:rsidRDefault="00616024" w:rsidP="00B9770E">
                            <w:pPr>
                              <w:pStyle w:val="a3"/>
                              <w:kinsoku w:val="0"/>
                              <w:overflowPunct w:val="0"/>
                              <w:spacing w:before="0" w:beforeAutospacing="0" w:after="0" w:afterAutospacing="0" w:line="360" w:lineRule="auto"/>
                              <w:jc w:val="center"/>
                              <w:textAlignment w:val="baseline"/>
                              <w:rPr>
                                <w:b/>
                                <w:bCs/>
                                <w:color w:val="000000"/>
                                <w:kern w:val="24"/>
                              </w:rPr>
                            </w:pPr>
                            <w:r w:rsidRPr="00616024">
                              <w:rPr>
                                <w:b/>
                                <w:bCs/>
                                <w:color w:val="000000" w:themeColor="text1"/>
                                <w:kern w:val="24"/>
                              </w:rPr>
                              <w:t>Математическое моделирование, численные методы, комплексы программ и вычислительная математика</w:t>
                            </w:r>
                          </w:p>
                          <w:p w:rsidR="0029538E" w:rsidRDefault="0029538E" w:rsidP="00DB0AEC">
                            <w:pPr>
                              <w:pStyle w:val="a3"/>
                              <w:kinsoku w:val="0"/>
                              <w:overflowPunct w:val="0"/>
                              <w:spacing w:before="0" w:beforeAutospacing="0" w:after="0" w:afterAutospacing="0" w:line="360" w:lineRule="auto"/>
                              <w:ind w:left="2832" w:firstLine="708"/>
                              <w:textAlignment w:val="baseline"/>
                            </w:pPr>
                          </w:p>
                          <w:p w:rsidR="0029538E" w:rsidRDefault="0029538E" w:rsidP="00B720A9">
                            <w:pPr>
                              <w:pStyle w:val="a3"/>
                              <w:kinsoku w:val="0"/>
                              <w:overflowPunct w:val="0"/>
                              <w:spacing w:before="0" w:beforeAutospacing="0" w:after="0" w:afterAutospacing="0" w:line="360" w:lineRule="auto"/>
                              <w:jc w:val="center"/>
                              <w:textAlignment w:val="baseline"/>
                              <w:rPr>
                                <w:b/>
                                <w:bCs/>
                                <w:color w:val="000000" w:themeColor="text1"/>
                                <w:kern w:val="24"/>
                              </w:rPr>
                            </w:pPr>
                          </w:p>
                          <w:p w:rsidR="0029538E" w:rsidRDefault="0029538E" w:rsidP="00B720A9">
                            <w:pPr>
                              <w:pStyle w:val="a3"/>
                              <w:kinsoku w:val="0"/>
                              <w:overflowPunct w:val="0"/>
                              <w:spacing w:before="0" w:beforeAutospacing="0" w:after="0" w:afterAutospacing="0" w:line="360" w:lineRule="auto"/>
                              <w:jc w:val="center"/>
                              <w:textAlignment w:val="baseline"/>
                              <w:rPr>
                                <w:b/>
                                <w:bCs/>
                                <w:color w:val="000000" w:themeColor="text1"/>
                                <w:kern w:val="24"/>
                              </w:rPr>
                            </w:pPr>
                          </w:p>
                          <w:p w:rsidR="0029538E" w:rsidRDefault="0029538E" w:rsidP="00B720A9">
                            <w:pPr>
                              <w:pStyle w:val="a3"/>
                              <w:kinsoku w:val="0"/>
                              <w:overflowPunct w:val="0"/>
                              <w:spacing w:before="0" w:beforeAutospacing="0" w:after="0" w:afterAutospacing="0" w:line="360" w:lineRule="auto"/>
                              <w:jc w:val="center"/>
                              <w:textAlignment w:val="baseline"/>
                              <w:rPr>
                                <w:b/>
                                <w:bCs/>
                                <w:color w:val="000000" w:themeColor="text1"/>
                                <w:kern w:val="24"/>
                              </w:rPr>
                            </w:pPr>
                          </w:p>
                          <w:p w:rsidR="0029538E" w:rsidRDefault="0029538E" w:rsidP="00B720A9">
                            <w:pPr>
                              <w:pStyle w:val="a3"/>
                              <w:kinsoku w:val="0"/>
                              <w:overflowPunct w:val="0"/>
                              <w:spacing w:before="0" w:beforeAutospacing="0" w:after="0" w:afterAutospacing="0" w:line="360" w:lineRule="auto"/>
                              <w:jc w:val="center"/>
                              <w:textAlignment w:val="baseline"/>
                              <w:rPr>
                                <w:b/>
                                <w:bCs/>
                                <w:color w:val="000000" w:themeColor="text1"/>
                                <w:kern w:val="24"/>
                              </w:rPr>
                            </w:pPr>
                          </w:p>
                          <w:p w:rsidR="0029538E" w:rsidRDefault="0029538E" w:rsidP="00B720A9">
                            <w:pPr>
                              <w:pStyle w:val="a3"/>
                              <w:kinsoku w:val="0"/>
                              <w:overflowPunct w:val="0"/>
                              <w:spacing w:before="0" w:beforeAutospacing="0" w:after="0" w:afterAutospacing="0" w:line="360" w:lineRule="auto"/>
                              <w:jc w:val="center"/>
                              <w:textAlignment w:val="baseline"/>
                            </w:pPr>
                            <w:r>
                              <w:rPr>
                                <w:b/>
                                <w:bCs/>
                                <w:color w:val="000000" w:themeColor="text1"/>
                                <w:kern w:val="24"/>
                              </w:rPr>
                              <w:t>Присваиваемая квалификация:</w:t>
                            </w:r>
                          </w:p>
                          <w:p w:rsidR="0029538E" w:rsidRDefault="0029538E" w:rsidP="00B720A9">
                            <w:pPr>
                              <w:pStyle w:val="a3"/>
                              <w:kinsoku w:val="0"/>
                              <w:overflowPunct w:val="0"/>
                              <w:spacing w:before="0" w:beforeAutospacing="0" w:after="0" w:afterAutospacing="0" w:line="360" w:lineRule="auto"/>
                              <w:jc w:val="center"/>
                              <w:textAlignment w:val="baseline"/>
                            </w:pPr>
                            <w:r>
                              <w:rPr>
                                <w:b/>
                                <w:bCs/>
                                <w:color w:val="000000" w:themeColor="text1"/>
                                <w:kern w:val="24"/>
                              </w:rPr>
                              <w:t>«Исследователь. Преподаватель-исследователь</w:t>
                            </w:r>
                            <w:r>
                              <w:rPr>
                                <w:color w:val="000000" w:themeColor="text1"/>
                                <w:kern w:val="24"/>
                              </w:rPr>
                              <w:t>»</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52.8pt;margin-top:11.65pt;width:528.75pt;height:3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" filled="f" stroked="f">
                <v:textbox>
                  <w:txbxContent>
                    <w:p w:rsidR="0029538E" w:rsidRPr="00CE3F8D" w:rsidRDefault="0029538E" w:rsidP="00DB0AEC">
                      <w:pPr>
                        <w:pStyle w:val="a3"/>
                        <w:spacing w:before="0" w:beforeAutospacing="0" w:after="0" w:afterAutospacing="0" w:line="360" w:lineRule="auto"/>
                        <w:jc w:val="center"/>
                        <w:textAlignment w:val="baseline"/>
                        <w:rPr>
                          <w:b/>
                          <w:bCs/>
                          <w:color w:val="000000" w:themeColor="text1"/>
                          <w:kern w:val="24"/>
                        </w:rPr>
                      </w:pPr>
                      <w:r>
                        <w:rPr>
                          <w:b/>
                          <w:bCs/>
                          <w:color w:val="000000" w:themeColor="text1"/>
                          <w:kern w:val="24"/>
                        </w:rPr>
                        <w:t>Основная образовательная программа</w:t>
                      </w:r>
                    </w:p>
                    <w:p w:rsidR="0029538E" w:rsidRPr="00CE3F8D" w:rsidRDefault="0029538E" w:rsidP="00DB0AEC">
                      <w:pPr>
                        <w:pStyle w:val="a3"/>
                        <w:spacing w:before="0" w:beforeAutospacing="0" w:after="0" w:afterAutospacing="0" w:line="360" w:lineRule="auto"/>
                        <w:jc w:val="center"/>
                        <w:textAlignment w:val="baseline"/>
                      </w:pPr>
                      <w:r>
                        <w:rPr>
                          <w:b/>
                          <w:bCs/>
                          <w:color w:val="000000" w:themeColor="text1"/>
                          <w:kern w:val="24"/>
                        </w:rPr>
                        <w:t>высшего профессионального образования</w:t>
                      </w:r>
                    </w:p>
                    <w:p w:rsidR="0029538E" w:rsidRPr="00DB0AEC" w:rsidRDefault="0029538E" w:rsidP="00DB0AEC">
                      <w:pPr>
                        <w:pStyle w:val="a3"/>
                        <w:kinsoku w:val="0"/>
                        <w:overflowPunct w:val="0"/>
                        <w:spacing w:before="0" w:beforeAutospacing="0" w:after="0" w:afterAutospacing="0" w:line="360" w:lineRule="auto"/>
                        <w:jc w:val="center"/>
                        <w:textAlignment w:val="baseline"/>
                        <w:rPr>
                          <w:b/>
                          <w:bCs/>
                          <w:color w:val="000000" w:themeColor="text1"/>
                          <w:kern w:val="24"/>
                        </w:rPr>
                      </w:pPr>
                      <w:r>
                        <w:rPr>
                          <w:b/>
                          <w:bCs/>
                          <w:color w:val="000000" w:themeColor="text1"/>
                          <w:kern w:val="24"/>
                        </w:rPr>
                        <w:t>по направлению подготовки кадров высшей квалификации в аспирантуре</w:t>
                      </w:r>
                      <w:r w:rsidRPr="00B720A9">
                        <w:rPr>
                          <w:b/>
                          <w:bCs/>
                          <w:color w:val="000000" w:themeColor="text1"/>
                          <w:kern w:val="24"/>
                        </w:rPr>
                        <w:t xml:space="preserve"> </w:t>
                      </w:r>
                    </w:p>
                    <w:p w:rsidR="0029538E" w:rsidRPr="00B720A9" w:rsidRDefault="0029538E" w:rsidP="00DB0AEC">
                      <w:pPr>
                        <w:pStyle w:val="a3"/>
                        <w:kinsoku w:val="0"/>
                        <w:overflowPunct w:val="0"/>
                        <w:spacing w:before="0" w:beforeAutospacing="0" w:after="0" w:afterAutospacing="0" w:line="360" w:lineRule="auto"/>
                        <w:jc w:val="center"/>
                        <w:textAlignment w:val="baseline"/>
                      </w:pPr>
                      <w:r w:rsidRPr="00B720A9">
                        <w:rPr>
                          <w:b/>
                          <w:bCs/>
                          <w:color w:val="000000" w:themeColor="text1"/>
                          <w:kern w:val="24"/>
                        </w:rPr>
                        <w:t xml:space="preserve">02.06.01 </w:t>
                      </w:r>
                      <w:r>
                        <w:rPr>
                          <w:b/>
                          <w:bCs/>
                          <w:color w:val="000000" w:themeColor="text1"/>
                          <w:kern w:val="24"/>
                        </w:rPr>
                        <w:t>Компьютерные и информационные науки</w:t>
                      </w:r>
                    </w:p>
                    <w:p w:rsidR="00616024" w:rsidRDefault="00616024" w:rsidP="00B9770E">
                      <w:pPr>
                        <w:pStyle w:val="a3"/>
                        <w:kinsoku w:val="0"/>
                        <w:overflowPunct w:val="0"/>
                        <w:spacing w:before="0" w:beforeAutospacing="0" w:after="0" w:afterAutospacing="0" w:line="360" w:lineRule="auto"/>
                        <w:jc w:val="center"/>
                        <w:textAlignment w:val="baseline"/>
                        <w:rPr>
                          <w:b/>
                          <w:bCs/>
                          <w:color w:val="000000" w:themeColor="text1"/>
                          <w:kern w:val="24"/>
                        </w:rPr>
                      </w:pPr>
                      <w:r>
                        <w:rPr>
                          <w:b/>
                          <w:bCs/>
                          <w:color w:val="000000" w:themeColor="text1"/>
                          <w:kern w:val="24"/>
                        </w:rPr>
                        <w:t>направленности</w:t>
                      </w:r>
                      <w:r w:rsidRPr="00616024">
                        <w:rPr>
                          <w:b/>
                          <w:bCs/>
                          <w:color w:val="000000" w:themeColor="text1"/>
                          <w:kern w:val="24"/>
                        </w:rPr>
                        <w:t xml:space="preserve"> </w:t>
                      </w:r>
                    </w:p>
                    <w:p w:rsidR="00E906E8" w:rsidRDefault="00616024" w:rsidP="00B9770E">
                      <w:pPr>
                        <w:pStyle w:val="a3"/>
                        <w:kinsoku w:val="0"/>
                        <w:overflowPunct w:val="0"/>
                        <w:spacing w:before="0" w:beforeAutospacing="0" w:after="0" w:afterAutospacing="0" w:line="360" w:lineRule="auto"/>
                        <w:jc w:val="center"/>
                        <w:textAlignment w:val="baseline"/>
                        <w:rPr>
                          <w:b/>
                          <w:bCs/>
                          <w:color w:val="000000"/>
                          <w:kern w:val="24"/>
                        </w:rPr>
                      </w:pPr>
                      <w:r w:rsidRPr="00616024">
                        <w:rPr>
                          <w:b/>
                          <w:bCs/>
                          <w:color w:val="000000" w:themeColor="text1"/>
                          <w:kern w:val="24"/>
                        </w:rPr>
                        <w:t>Математическое моделирование, численные методы, комплексы программ и вычислительная математика</w:t>
                      </w:r>
                    </w:p>
                    <w:p w:rsidR="0029538E" w:rsidRDefault="0029538E" w:rsidP="00DB0AEC">
                      <w:pPr>
                        <w:pStyle w:val="a3"/>
                        <w:kinsoku w:val="0"/>
                        <w:overflowPunct w:val="0"/>
                        <w:spacing w:before="0" w:beforeAutospacing="0" w:after="0" w:afterAutospacing="0" w:line="360" w:lineRule="auto"/>
                        <w:ind w:left="2832" w:firstLine="708"/>
                        <w:textAlignment w:val="baseline"/>
                      </w:pPr>
                    </w:p>
                    <w:p w:rsidR="0029538E" w:rsidRDefault="0029538E" w:rsidP="00B720A9">
                      <w:pPr>
                        <w:pStyle w:val="a3"/>
                        <w:kinsoku w:val="0"/>
                        <w:overflowPunct w:val="0"/>
                        <w:spacing w:before="0" w:beforeAutospacing="0" w:after="0" w:afterAutospacing="0" w:line="360" w:lineRule="auto"/>
                        <w:jc w:val="center"/>
                        <w:textAlignment w:val="baseline"/>
                        <w:rPr>
                          <w:b/>
                          <w:bCs/>
                          <w:color w:val="000000" w:themeColor="text1"/>
                          <w:kern w:val="24"/>
                        </w:rPr>
                      </w:pPr>
                    </w:p>
                    <w:p w:rsidR="0029538E" w:rsidRDefault="0029538E" w:rsidP="00B720A9">
                      <w:pPr>
                        <w:pStyle w:val="a3"/>
                        <w:kinsoku w:val="0"/>
                        <w:overflowPunct w:val="0"/>
                        <w:spacing w:before="0" w:beforeAutospacing="0" w:after="0" w:afterAutospacing="0" w:line="360" w:lineRule="auto"/>
                        <w:jc w:val="center"/>
                        <w:textAlignment w:val="baseline"/>
                        <w:rPr>
                          <w:b/>
                          <w:bCs/>
                          <w:color w:val="000000" w:themeColor="text1"/>
                          <w:kern w:val="24"/>
                        </w:rPr>
                      </w:pPr>
                    </w:p>
                    <w:p w:rsidR="0029538E" w:rsidRDefault="0029538E" w:rsidP="00B720A9">
                      <w:pPr>
                        <w:pStyle w:val="a3"/>
                        <w:kinsoku w:val="0"/>
                        <w:overflowPunct w:val="0"/>
                        <w:spacing w:before="0" w:beforeAutospacing="0" w:after="0" w:afterAutospacing="0" w:line="360" w:lineRule="auto"/>
                        <w:jc w:val="center"/>
                        <w:textAlignment w:val="baseline"/>
                        <w:rPr>
                          <w:b/>
                          <w:bCs/>
                          <w:color w:val="000000" w:themeColor="text1"/>
                          <w:kern w:val="24"/>
                        </w:rPr>
                      </w:pPr>
                    </w:p>
                    <w:p w:rsidR="0029538E" w:rsidRDefault="0029538E" w:rsidP="00B720A9">
                      <w:pPr>
                        <w:pStyle w:val="a3"/>
                        <w:kinsoku w:val="0"/>
                        <w:overflowPunct w:val="0"/>
                        <w:spacing w:before="0" w:beforeAutospacing="0" w:after="0" w:afterAutospacing="0" w:line="360" w:lineRule="auto"/>
                        <w:jc w:val="center"/>
                        <w:textAlignment w:val="baseline"/>
                        <w:rPr>
                          <w:b/>
                          <w:bCs/>
                          <w:color w:val="000000" w:themeColor="text1"/>
                          <w:kern w:val="24"/>
                        </w:rPr>
                      </w:pPr>
                    </w:p>
                    <w:p w:rsidR="0029538E" w:rsidRDefault="0029538E" w:rsidP="00B720A9">
                      <w:pPr>
                        <w:pStyle w:val="a3"/>
                        <w:kinsoku w:val="0"/>
                        <w:overflowPunct w:val="0"/>
                        <w:spacing w:before="0" w:beforeAutospacing="0" w:after="0" w:afterAutospacing="0" w:line="360" w:lineRule="auto"/>
                        <w:jc w:val="center"/>
                        <w:textAlignment w:val="baseline"/>
                      </w:pPr>
                      <w:r>
                        <w:rPr>
                          <w:b/>
                          <w:bCs/>
                          <w:color w:val="000000" w:themeColor="text1"/>
                          <w:kern w:val="24"/>
                        </w:rPr>
                        <w:t>Присваиваемая квалификация:</w:t>
                      </w:r>
                    </w:p>
                    <w:p w:rsidR="0029538E" w:rsidRDefault="0029538E" w:rsidP="00B720A9">
                      <w:pPr>
                        <w:pStyle w:val="a3"/>
                        <w:kinsoku w:val="0"/>
                        <w:overflowPunct w:val="0"/>
                        <w:spacing w:before="0" w:beforeAutospacing="0" w:after="0" w:afterAutospacing="0" w:line="360" w:lineRule="auto"/>
                        <w:jc w:val="center"/>
                        <w:textAlignment w:val="baseline"/>
                      </w:pPr>
                      <w:r>
                        <w:rPr>
                          <w:b/>
                          <w:bCs/>
                          <w:color w:val="000000" w:themeColor="text1"/>
                          <w:kern w:val="24"/>
                        </w:rPr>
                        <w:t>«Исследователь. Преподаватель-исследователь</w:t>
                      </w:r>
                      <w:r>
                        <w:rPr>
                          <w:color w:val="000000" w:themeColor="text1"/>
                          <w:kern w:val="24"/>
                        </w:rPr>
                        <w:t>»</w:t>
                      </w:r>
                    </w:p>
                  </w:txbxContent>
                </v:textbox>
              </v:rect>
            </w:pict>
          </mc:Fallback>
        </mc:AlternateContent>
      </w:r>
    </w:p>
    <w:p w:rsidR="00B720A9" w:rsidRPr="00B720A9" w:rsidRDefault="00B720A9"/>
    <w:p w:rsidR="00B720A9" w:rsidRPr="00B720A9" w:rsidRDefault="00B720A9"/>
    <w:p w:rsidR="00B720A9" w:rsidRPr="00B720A9" w:rsidRDefault="00B720A9"/>
    <w:p w:rsidR="00B720A9" w:rsidRPr="00B720A9" w:rsidRDefault="00B720A9"/>
    <w:p w:rsidR="00B720A9" w:rsidRPr="00B720A9" w:rsidRDefault="00B720A9"/>
    <w:p w:rsidR="00B720A9" w:rsidRPr="00B720A9" w:rsidRDefault="00B720A9"/>
    <w:p w:rsidR="00B720A9" w:rsidRPr="00B720A9" w:rsidRDefault="00B720A9"/>
    <w:p w:rsidR="00B720A9" w:rsidRPr="00B720A9" w:rsidRDefault="00B720A9"/>
    <w:p w:rsidR="00B720A9" w:rsidRPr="00B720A9" w:rsidRDefault="00B720A9"/>
    <w:p w:rsidR="00B720A9" w:rsidRPr="00B720A9" w:rsidRDefault="00B720A9"/>
    <w:p w:rsidR="00B720A9" w:rsidRPr="00B720A9" w:rsidRDefault="00B720A9"/>
    <w:p w:rsidR="00B720A9" w:rsidRPr="00B720A9" w:rsidRDefault="00B720A9"/>
    <w:p w:rsidR="00B720A9" w:rsidRPr="00B720A9" w:rsidRDefault="00B720A9"/>
    <w:p w:rsidR="00B720A9" w:rsidRPr="00B720A9" w:rsidRDefault="00B720A9"/>
    <w:p w:rsidR="00B720A9" w:rsidRPr="00B720A9" w:rsidRDefault="00B720A9" w:rsidP="00B720A9">
      <w:pPr>
        <w:jc w:val="center"/>
      </w:pPr>
      <w:r>
        <w:t>Москва</w:t>
      </w:r>
    </w:p>
    <w:p w:rsidR="00B720A9" w:rsidRPr="00616024" w:rsidRDefault="00616024" w:rsidP="00B720A9">
      <w:pPr>
        <w:jc w:val="center"/>
        <w:rPr>
          <w:lang w:val="en-US"/>
        </w:rPr>
      </w:pPr>
      <w:r>
        <w:t>201</w:t>
      </w:r>
      <w:r>
        <w:rPr>
          <w:lang w:val="en-US"/>
        </w:rPr>
        <w:t>6</w:t>
      </w:r>
    </w:p>
    <w:p w:rsidR="00B720A9" w:rsidRPr="00B720A9" w:rsidRDefault="00B720A9"/>
    <w:p w:rsidR="00B720A9" w:rsidRPr="00B720A9" w:rsidRDefault="00B720A9"/>
    <w:p w:rsidR="00B87388" w:rsidRPr="00C311BB" w:rsidRDefault="00B87388" w:rsidP="00244B79">
      <w:pPr>
        <w:tabs>
          <w:tab w:val="num" w:pos="720"/>
        </w:tabs>
        <w:jc w:val="both"/>
        <w:rPr>
          <w:rFonts w:ascii="Times New Roman" w:hAnsi="Times New Roman" w:cs="Times New Roman"/>
          <w:sz w:val="24"/>
          <w:szCs w:val="24"/>
        </w:rPr>
      </w:pPr>
      <w:r w:rsidRPr="00C311BB">
        <w:rPr>
          <w:rFonts w:ascii="Times New Roman" w:hAnsi="Times New Roman" w:cs="Times New Roman"/>
          <w:b/>
          <w:bCs/>
          <w:sz w:val="24"/>
          <w:szCs w:val="24"/>
          <w:lang w:val="en-US"/>
        </w:rPr>
        <w:t>I</w:t>
      </w:r>
      <w:r w:rsidRPr="00C311BB">
        <w:rPr>
          <w:rFonts w:ascii="Times New Roman" w:hAnsi="Times New Roman" w:cs="Times New Roman"/>
          <w:b/>
          <w:bCs/>
          <w:sz w:val="24"/>
          <w:szCs w:val="24"/>
        </w:rPr>
        <w:t>. Общие положения</w:t>
      </w:r>
    </w:p>
    <w:p w:rsidR="00167B2B" w:rsidRDefault="00125876" w:rsidP="00244B79">
      <w:pPr>
        <w:tabs>
          <w:tab w:val="num" w:pos="720"/>
        </w:tabs>
        <w:jc w:val="both"/>
        <w:rPr>
          <w:rFonts w:ascii="Times New Roman" w:hAnsi="Times New Roman" w:cs="Times New Roman"/>
          <w:sz w:val="24"/>
          <w:szCs w:val="24"/>
        </w:rPr>
      </w:pPr>
      <w:r w:rsidRPr="00C311BB">
        <w:rPr>
          <w:rFonts w:ascii="Times New Roman" w:hAnsi="Times New Roman" w:cs="Times New Roman"/>
          <w:sz w:val="24"/>
          <w:szCs w:val="24"/>
        </w:rPr>
        <w:t xml:space="preserve">ООП </w:t>
      </w:r>
      <w:proofErr w:type="gramStart"/>
      <w:r w:rsidRPr="00C311BB">
        <w:rPr>
          <w:rFonts w:ascii="Times New Roman" w:hAnsi="Times New Roman" w:cs="Times New Roman"/>
          <w:sz w:val="24"/>
          <w:szCs w:val="24"/>
        </w:rPr>
        <w:t>сформирована</w:t>
      </w:r>
      <w:proofErr w:type="gramEnd"/>
      <w:r w:rsidRPr="00C311BB">
        <w:rPr>
          <w:rFonts w:ascii="Times New Roman" w:hAnsi="Times New Roman" w:cs="Times New Roman"/>
          <w:sz w:val="24"/>
          <w:szCs w:val="24"/>
        </w:rPr>
        <w:t xml:space="preserve"> в соответствии с </w:t>
      </w:r>
    </w:p>
    <w:p w:rsidR="00167B2B" w:rsidRDefault="00167B2B" w:rsidP="00167B2B">
      <w:pPr>
        <w:pStyle w:val="a8"/>
        <w:numPr>
          <w:ilvl w:val="0"/>
          <w:numId w:val="5"/>
        </w:numPr>
        <w:tabs>
          <w:tab w:val="num" w:pos="720"/>
        </w:tabs>
        <w:jc w:val="both"/>
        <w:rPr>
          <w:rFonts w:ascii="Times New Roman" w:hAnsi="Times New Roman" w:cs="Times New Roman"/>
          <w:sz w:val="24"/>
          <w:szCs w:val="24"/>
        </w:rPr>
      </w:pPr>
      <w:r>
        <w:rPr>
          <w:rFonts w:ascii="Times New Roman" w:hAnsi="Times New Roman" w:cs="Times New Roman"/>
          <w:sz w:val="24"/>
          <w:szCs w:val="24"/>
        </w:rPr>
        <w:t>Федеральным законом Российской Федерации</w:t>
      </w:r>
      <w:r w:rsidRPr="00167B2B">
        <w:rPr>
          <w:rFonts w:ascii="Times New Roman" w:hAnsi="Times New Roman" w:cs="Times New Roman"/>
          <w:sz w:val="24"/>
          <w:szCs w:val="24"/>
        </w:rPr>
        <w:t>: “</w:t>
      </w:r>
      <w:r>
        <w:rPr>
          <w:rFonts w:ascii="Times New Roman" w:hAnsi="Times New Roman" w:cs="Times New Roman"/>
          <w:sz w:val="24"/>
          <w:szCs w:val="24"/>
        </w:rPr>
        <w:t>Об образовании в Российской Федерации</w:t>
      </w:r>
      <w:r w:rsidRPr="00167B2B">
        <w:rPr>
          <w:rFonts w:ascii="Times New Roman" w:hAnsi="Times New Roman" w:cs="Times New Roman"/>
          <w:sz w:val="24"/>
          <w:szCs w:val="24"/>
        </w:rPr>
        <w:t>”</w:t>
      </w:r>
      <w:r>
        <w:rPr>
          <w:rFonts w:ascii="Times New Roman" w:hAnsi="Times New Roman" w:cs="Times New Roman"/>
          <w:sz w:val="24"/>
          <w:szCs w:val="24"/>
        </w:rPr>
        <w:t xml:space="preserve"> (ФЗ от 29.12.2012 г. №273)</w:t>
      </w:r>
    </w:p>
    <w:p w:rsidR="00167B2B" w:rsidRDefault="00125876" w:rsidP="00167B2B">
      <w:pPr>
        <w:pStyle w:val="a8"/>
        <w:numPr>
          <w:ilvl w:val="0"/>
          <w:numId w:val="5"/>
        </w:numPr>
        <w:tabs>
          <w:tab w:val="num" w:pos="720"/>
        </w:tabs>
        <w:jc w:val="both"/>
        <w:rPr>
          <w:rFonts w:ascii="Times New Roman" w:hAnsi="Times New Roman" w:cs="Times New Roman"/>
          <w:sz w:val="24"/>
          <w:szCs w:val="24"/>
        </w:rPr>
      </w:pPr>
      <w:r w:rsidRPr="00167B2B">
        <w:rPr>
          <w:rFonts w:ascii="Times New Roman" w:hAnsi="Times New Roman" w:cs="Times New Roman"/>
          <w:sz w:val="24"/>
          <w:szCs w:val="24"/>
        </w:rPr>
        <w:t>Федеральным государственным образовательным стандартом по направлению подготовки научно-педагогических кадров в аспирантуре (Приказ</w:t>
      </w:r>
      <w:r w:rsidR="00167B2B">
        <w:rPr>
          <w:rFonts w:ascii="Times New Roman" w:hAnsi="Times New Roman" w:cs="Times New Roman"/>
          <w:sz w:val="24"/>
          <w:szCs w:val="24"/>
        </w:rPr>
        <w:t xml:space="preserve"> Министерства образования и науки РФ</w:t>
      </w:r>
      <w:r w:rsidR="0060420F" w:rsidRPr="00167B2B">
        <w:rPr>
          <w:rFonts w:ascii="Times New Roman" w:hAnsi="Times New Roman" w:cs="Times New Roman"/>
          <w:sz w:val="24"/>
          <w:szCs w:val="24"/>
        </w:rPr>
        <w:t xml:space="preserve"> от 30.07.2014</w:t>
      </w:r>
      <w:r w:rsidRPr="00167B2B">
        <w:rPr>
          <w:rFonts w:ascii="Times New Roman" w:hAnsi="Times New Roman" w:cs="Times New Roman"/>
          <w:sz w:val="24"/>
          <w:szCs w:val="24"/>
        </w:rPr>
        <w:t xml:space="preserve"> </w:t>
      </w:r>
      <w:r w:rsidR="0060420F" w:rsidRPr="00167B2B">
        <w:rPr>
          <w:rFonts w:ascii="Times New Roman" w:hAnsi="Times New Roman" w:cs="Times New Roman"/>
          <w:sz w:val="24"/>
          <w:szCs w:val="24"/>
        </w:rPr>
        <w:t>№ 864</w:t>
      </w:r>
      <w:r w:rsidR="00167B2B">
        <w:rPr>
          <w:rFonts w:ascii="Times New Roman" w:hAnsi="Times New Roman" w:cs="Times New Roman"/>
          <w:sz w:val="24"/>
          <w:szCs w:val="24"/>
        </w:rPr>
        <w:t>),</w:t>
      </w:r>
    </w:p>
    <w:p w:rsidR="00167B2B" w:rsidRDefault="00125876" w:rsidP="00167B2B">
      <w:pPr>
        <w:pStyle w:val="a8"/>
        <w:numPr>
          <w:ilvl w:val="0"/>
          <w:numId w:val="5"/>
        </w:numPr>
        <w:tabs>
          <w:tab w:val="num" w:pos="720"/>
        </w:tabs>
        <w:jc w:val="both"/>
        <w:rPr>
          <w:rFonts w:ascii="Times New Roman" w:hAnsi="Times New Roman" w:cs="Times New Roman"/>
          <w:sz w:val="24"/>
          <w:szCs w:val="24"/>
        </w:rPr>
      </w:pPr>
      <w:r w:rsidRPr="00167B2B">
        <w:rPr>
          <w:rFonts w:ascii="Times New Roman" w:hAnsi="Times New Roman" w:cs="Times New Roman"/>
          <w:sz w:val="24"/>
          <w:szCs w:val="24"/>
        </w:rPr>
        <w:t xml:space="preserve">Порядком организации и осуществления образовательной деятельности по программам подготовки научно-педагогических кадров в аспирантуре (Приказ </w:t>
      </w:r>
      <w:r w:rsidR="00167B2B">
        <w:rPr>
          <w:rFonts w:ascii="Times New Roman" w:hAnsi="Times New Roman" w:cs="Times New Roman"/>
          <w:sz w:val="24"/>
          <w:szCs w:val="24"/>
        </w:rPr>
        <w:t>Министерства образования и науки РФ</w:t>
      </w:r>
      <w:r w:rsidR="00167B2B" w:rsidRPr="00167B2B">
        <w:rPr>
          <w:rFonts w:ascii="Times New Roman" w:hAnsi="Times New Roman" w:cs="Times New Roman"/>
          <w:sz w:val="24"/>
          <w:szCs w:val="24"/>
        </w:rPr>
        <w:t xml:space="preserve"> </w:t>
      </w:r>
      <w:r w:rsidRPr="00167B2B">
        <w:rPr>
          <w:rFonts w:ascii="Times New Roman" w:hAnsi="Times New Roman" w:cs="Times New Roman"/>
          <w:sz w:val="24"/>
          <w:szCs w:val="24"/>
        </w:rPr>
        <w:t>от 19.11.2013г.</w:t>
      </w:r>
      <w:r w:rsidR="00167B2B">
        <w:rPr>
          <w:rFonts w:ascii="Times New Roman" w:hAnsi="Times New Roman" w:cs="Times New Roman"/>
          <w:sz w:val="24"/>
          <w:szCs w:val="24"/>
        </w:rPr>
        <w:t xml:space="preserve"> </w:t>
      </w:r>
      <w:r w:rsidR="00167B2B" w:rsidRPr="00167B2B">
        <w:rPr>
          <w:rFonts w:ascii="Times New Roman" w:hAnsi="Times New Roman" w:cs="Times New Roman"/>
          <w:sz w:val="24"/>
          <w:szCs w:val="24"/>
        </w:rPr>
        <w:t>№ 1259</w:t>
      </w:r>
      <w:r w:rsidR="00167B2B">
        <w:rPr>
          <w:rFonts w:ascii="Times New Roman" w:hAnsi="Times New Roman" w:cs="Times New Roman"/>
          <w:sz w:val="24"/>
          <w:szCs w:val="24"/>
        </w:rPr>
        <w:t>)</w:t>
      </w:r>
    </w:p>
    <w:p w:rsidR="00167B2B" w:rsidRDefault="00125876" w:rsidP="00167B2B">
      <w:pPr>
        <w:pStyle w:val="a8"/>
        <w:numPr>
          <w:ilvl w:val="0"/>
          <w:numId w:val="5"/>
        </w:numPr>
        <w:tabs>
          <w:tab w:val="num" w:pos="720"/>
        </w:tabs>
        <w:jc w:val="both"/>
        <w:rPr>
          <w:rFonts w:ascii="Times New Roman" w:hAnsi="Times New Roman" w:cs="Times New Roman"/>
          <w:sz w:val="24"/>
          <w:szCs w:val="24"/>
        </w:rPr>
      </w:pPr>
      <w:r w:rsidRPr="00167B2B">
        <w:rPr>
          <w:rFonts w:ascii="Times New Roman" w:hAnsi="Times New Roman" w:cs="Times New Roman"/>
          <w:sz w:val="24"/>
          <w:szCs w:val="24"/>
        </w:rPr>
        <w:t xml:space="preserve">Положением о практике обучающихся, осваивающих образовательные программы высшего образования (Приказ </w:t>
      </w:r>
      <w:r w:rsidR="00167B2B">
        <w:rPr>
          <w:rFonts w:ascii="Times New Roman" w:hAnsi="Times New Roman" w:cs="Times New Roman"/>
          <w:sz w:val="24"/>
          <w:szCs w:val="24"/>
        </w:rPr>
        <w:t>Министерства образования и науки РФ</w:t>
      </w:r>
      <w:r w:rsidR="00167B2B" w:rsidRPr="00167B2B">
        <w:rPr>
          <w:rFonts w:ascii="Times New Roman" w:hAnsi="Times New Roman" w:cs="Times New Roman"/>
          <w:sz w:val="24"/>
          <w:szCs w:val="24"/>
        </w:rPr>
        <w:t xml:space="preserve"> </w:t>
      </w:r>
      <w:r w:rsidR="00D62C71" w:rsidRPr="00167B2B">
        <w:rPr>
          <w:rFonts w:ascii="Times New Roman" w:hAnsi="Times New Roman" w:cs="Times New Roman"/>
          <w:sz w:val="24"/>
          <w:szCs w:val="24"/>
        </w:rPr>
        <w:t>№ 291 от 18.04.2013</w:t>
      </w:r>
      <w:r w:rsidR="00167B2B">
        <w:rPr>
          <w:rFonts w:ascii="Times New Roman" w:hAnsi="Times New Roman" w:cs="Times New Roman"/>
          <w:sz w:val="24"/>
          <w:szCs w:val="24"/>
        </w:rPr>
        <w:t>)</w:t>
      </w:r>
    </w:p>
    <w:p w:rsidR="00244B79" w:rsidRDefault="00125876" w:rsidP="00167B2B">
      <w:pPr>
        <w:pStyle w:val="a8"/>
        <w:numPr>
          <w:ilvl w:val="0"/>
          <w:numId w:val="5"/>
        </w:numPr>
        <w:tabs>
          <w:tab w:val="num" w:pos="720"/>
        </w:tabs>
        <w:jc w:val="both"/>
        <w:rPr>
          <w:rFonts w:ascii="Times New Roman" w:hAnsi="Times New Roman" w:cs="Times New Roman"/>
          <w:sz w:val="24"/>
          <w:szCs w:val="24"/>
        </w:rPr>
      </w:pPr>
      <w:r w:rsidRPr="00167B2B">
        <w:rPr>
          <w:rFonts w:ascii="Times New Roman" w:hAnsi="Times New Roman" w:cs="Times New Roman"/>
          <w:sz w:val="24"/>
          <w:szCs w:val="24"/>
        </w:rPr>
        <w:t>Порядком проведения государственной итоговой аттестации по программам подготовки научно-педагогичес</w:t>
      </w:r>
      <w:r w:rsidR="007E697F" w:rsidRPr="00167B2B">
        <w:rPr>
          <w:rFonts w:ascii="Times New Roman" w:hAnsi="Times New Roman" w:cs="Times New Roman"/>
          <w:sz w:val="24"/>
          <w:szCs w:val="24"/>
        </w:rPr>
        <w:t>ких кадров в аспирантуре</w:t>
      </w:r>
      <w:r w:rsidRPr="00167B2B">
        <w:rPr>
          <w:rFonts w:ascii="Times New Roman" w:hAnsi="Times New Roman" w:cs="Times New Roman"/>
          <w:sz w:val="24"/>
          <w:szCs w:val="24"/>
        </w:rPr>
        <w:t>, с учетом профессиональных стандартов: Научный работник (научная (научно-исследовательская</w:t>
      </w:r>
      <w:r w:rsidR="00244B79" w:rsidRPr="00167B2B">
        <w:rPr>
          <w:rFonts w:ascii="Times New Roman" w:hAnsi="Times New Roman" w:cs="Times New Roman"/>
          <w:sz w:val="24"/>
          <w:szCs w:val="24"/>
        </w:rPr>
        <w:t>) деятельность)</w:t>
      </w:r>
      <w:r w:rsidRPr="00167B2B">
        <w:rPr>
          <w:rFonts w:ascii="Times New Roman" w:hAnsi="Times New Roman" w:cs="Times New Roman"/>
          <w:sz w:val="24"/>
          <w:szCs w:val="24"/>
        </w:rPr>
        <w:t>, Преподаватель (педагогическая деятельность в профессиональном образовании, дополнительном профессиональном образовани</w:t>
      </w:r>
      <w:r w:rsidR="00244B79" w:rsidRPr="00167B2B">
        <w:rPr>
          <w:rFonts w:ascii="Times New Roman" w:hAnsi="Times New Roman" w:cs="Times New Roman"/>
          <w:sz w:val="24"/>
          <w:szCs w:val="24"/>
        </w:rPr>
        <w:t>и, дополнительном образовании)</w:t>
      </w:r>
      <w:r w:rsidR="00167B2B">
        <w:rPr>
          <w:rFonts w:ascii="Times New Roman" w:hAnsi="Times New Roman" w:cs="Times New Roman"/>
          <w:sz w:val="24"/>
          <w:szCs w:val="24"/>
        </w:rPr>
        <w:t xml:space="preserve"> (проект приказа Министерства образования и науки РФ)</w:t>
      </w:r>
    </w:p>
    <w:p w:rsidR="00167B2B" w:rsidRDefault="00167B2B" w:rsidP="00167B2B">
      <w:pPr>
        <w:pStyle w:val="a8"/>
        <w:numPr>
          <w:ilvl w:val="0"/>
          <w:numId w:val="5"/>
        </w:numPr>
        <w:tabs>
          <w:tab w:val="num" w:pos="720"/>
        </w:tabs>
        <w:jc w:val="both"/>
        <w:rPr>
          <w:rFonts w:ascii="Times New Roman" w:hAnsi="Times New Roman" w:cs="Times New Roman"/>
          <w:sz w:val="24"/>
          <w:szCs w:val="24"/>
        </w:rPr>
      </w:pPr>
      <w:r>
        <w:rPr>
          <w:rFonts w:ascii="Times New Roman" w:hAnsi="Times New Roman" w:cs="Times New Roman"/>
          <w:sz w:val="24"/>
          <w:szCs w:val="24"/>
        </w:rPr>
        <w:t>Нормативно-методическими документами Министерства образования и науки РФ</w:t>
      </w:r>
    </w:p>
    <w:p w:rsidR="00167B2B" w:rsidRPr="00167B2B" w:rsidRDefault="00167B2B" w:rsidP="00167B2B">
      <w:pPr>
        <w:pStyle w:val="a8"/>
        <w:numPr>
          <w:ilvl w:val="0"/>
          <w:numId w:val="5"/>
        </w:numPr>
        <w:tabs>
          <w:tab w:val="num" w:pos="720"/>
        </w:tabs>
        <w:jc w:val="both"/>
        <w:rPr>
          <w:rFonts w:ascii="Times New Roman" w:hAnsi="Times New Roman" w:cs="Times New Roman"/>
          <w:sz w:val="24"/>
          <w:szCs w:val="24"/>
        </w:rPr>
      </w:pPr>
      <w:r>
        <w:rPr>
          <w:rFonts w:ascii="Times New Roman" w:hAnsi="Times New Roman" w:cs="Times New Roman"/>
          <w:sz w:val="24"/>
          <w:szCs w:val="24"/>
        </w:rPr>
        <w:t>Уставом ИВМ РАН</w:t>
      </w:r>
    </w:p>
    <w:p w:rsidR="00881B61" w:rsidRPr="00C311BB" w:rsidRDefault="00B87388" w:rsidP="00244B79">
      <w:pPr>
        <w:tabs>
          <w:tab w:val="num" w:pos="720"/>
        </w:tabs>
        <w:jc w:val="both"/>
        <w:rPr>
          <w:rFonts w:ascii="Times New Roman" w:hAnsi="Times New Roman" w:cs="Times New Roman"/>
          <w:sz w:val="24"/>
          <w:szCs w:val="24"/>
        </w:rPr>
      </w:pPr>
      <w:r w:rsidRPr="00C311BB">
        <w:rPr>
          <w:rFonts w:ascii="Times New Roman" w:hAnsi="Times New Roman" w:cs="Times New Roman"/>
          <w:sz w:val="24"/>
          <w:szCs w:val="24"/>
        </w:rPr>
        <w:t xml:space="preserve"> </w:t>
      </w:r>
      <w:r w:rsidR="00244B79" w:rsidRPr="00C311BB">
        <w:rPr>
          <w:rFonts w:ascii="Times New Roman" w:hAnsi="Times New Roman" w:cs="Times New Roman"/>
          <w:sz w:val="24"/>
          <w:szCs w:val="24"/>
        </w:rPr>
        <w:t>Объем ООП составляет 180</w:t>
      </w:r>
      <w:r w:rsidR="00125876" w:rsidRPr="00C311BB">
        <w:rPr>
          <w:rFonts w:ascii="Times New Roman" w:hAnsi="Times New Roman" w:cs="Times New Roman"/>
          <w:sz w:val="24"/>
          <w:szCs w:val="24"/>
        </w:rPr>
        <w:t xml:space="preserve"> зачетных единиц. </w:t>
      </w:r>
    </w:p>
    <w:p w:rsidR="007022ED" w:rsidRPr="00C311BB" w:rsidRDefault="007022ED" w:rsidP="007022ED">
      <w:pPr>
        <w:rPr>
          <w:rFonts w:ascii="Times New Roman" w:hAnsi="Times New Roman" w:cs="Times New Roman"/>
          <w:sz w:val="24"/>
          <w:szCs w:val="24"/>
        </w:rPr>
      </w:pPr>
      <w:r w:rsidRPr="00C311BB">
        <w:rPr>
          <w:rFonts w:ascii="Times New Roman" w:hAnsi="Times New Roman" w:cs="Times New Roman"/>
          <w:sz w:val="24"/>
          <w:szCs w:val="24"/>
        </w:rPr>
        <w:tab/>
        <w:t>Сроки обучения:</w:t>
      </w:r>
    </w:p>
    <w:p w:rsidR="007022ED" w:rsidRPr="00C311BB" w:rsidRDefault="00244B79" w:rsidP="007022ED">
      <w:pPr>
        <w:rPr>
          <w:rFonts w:ascii="Times New Roman" w:hAnsi="Times New Roman" w:cs="Times New Roman"/>
          <w:sz w:val="24"/>
          <w:szCs w:val="24"/>
        </w:rPr>
      </w:pPr>
      <w:r w:rsidRPr="00C311BB">
        <w:rPr>
          <w:rFonts w:ascii="Times New Roman" w:hAnsi="Times New Roman" w:cs="Times New Roman"/>
          <w:sz w:val="24"/>
          <w:szCs w:val="24"/>
        </w:rPr>
        <w:tab/>
        <w:t>по очной форме 3</w:t>
      </w:r>
      <w:r w:rsidR="00523C3C">
        <w:rPr>
          <w:rFonts w:ascii="Times New Roman" w:hAnsi="Times New Roman" w:cs="Times New Roman"/>
          <w:sz w:val="24"/>
          <w:szCs w:val="24"/>
        </w:rPr>
        <w:t xml:space="preserve"> года</w:t>
      </w:r>
      <w:r w:rsidR="007022ED" w:rsidRPr="00C311BB">
        <w:rPr>
          <w:rFonts w:ascii="Times New Roman" w:hAnsi="Times New Roman" w:cs="Times New Roman"/>
          <w:sz w:val="24"/>
          <w:szCs w:val="24"/>
        </w:rPr>
        <w:t>.</w:t>
      </w:r>
    </w:p>
    <w:p w:rsidR="00B87388" w:rsidRPr="00C311BB" w:rsidRDefault="00B87388">
      <w:pPr>
        <w:rPr>
          <w:rFonts w:ascii="Times New Roman" w:hAnsi="Times New Roman" w:cs="Times New Roman"/>
          <w:b/>
          <w:bCs/>
          <w:sz w:val="24"/>
          <w:szCs w:val="24"/>
        </w:rPr>
      </w:pPr>
    </w:p>
    <w:p w:rsidR="00B87388" w:rsidRPr="00C311BB" w:rsidRDefault="007022ED" w:rsidP="00B87388">
      <w:pPr>
        <w:rPr>
          <w:rFonts w:ascii="Times New Roman" w:hAnsi="Times New Roman" w:cs="Times New Roman"/>
          <w:b/>
          <w:sz w:val="24"/>
          <w:szCs w:val="24"/>
        </w:rPr>
      </w:pPr>
      <w:r w:rsidRPr="00C311BB">
        <w:rPr>
          <w:rFonts w:ascii="Times New Roman" w:hAnsi="Times New Roman" w:cs="Times New Roman"/>
          <w:b/>
          <w:sz w:val="24"/>
          <w:szCs w:val="24"/>
          <w:lang w:val="en-US"/>
        </w:rPr>
        <w:t>II</w:t>
      </w:r>
      <w:r w:rsidRPr="00C311BB">
        <w:rPr>
          <w:rFonts w:ascii="Times New Roman" w:hAnsi="Times New Roman" w:cs="Times New Roman"/>
          <w:b/>
          <w:sz w:val="24"/>
          <w:szCs w:val="24"/>
        </w:rPr>
        <w:t>. Характеристики профессиональной деятельности выпускников</w:t>
      </w:r>
    </w:p>
    <w:p w:rsidR="003C334D" w:rsidRPr="00C311BB" w:rsidRDefault="00125876" w:rsidP="003C334D">
      <w:pPr>
        <w:pStyle w:val="ConsPlusNormal"/>
        <w:ind w:firstLine="540"/>
        <w:jc w:val="both"/>
        <w:rPr>
          <w:rFonts w:ascii="Times New Roman" w:hAnsi="Times New Roman" w:cs="Times New Roman"/>
          <w:sz w:val="24"/>
          <w:szCs w:val="24"/>
        </w:rPr>
      </w:pPr>
      <w:r w:rsidRPr="00C311BB">
        <w:rPr>
          <w:rFonts w:ascii="Times New Roman" w:hAnsi="Times New Roman" w:cs="Times New Roman"/>
          <w:b/>
          <w:bCs/>
          <w:sz w:val="24"/>
          <w:szCs w:val="24"/>
        </w:rPr>
        <w:t xml:space="preserve">2.1. </w:t>
      </w:r>
      <w:proofErr w:type="gramStart"/>
      <w:r w:rsidRPr="00C311BB">
        <w:rPr>
          <w:rFonts w:ascii="Times New Roman" w:hAnsi="Times New Roman" w:cs="Times New Roman"/>
          <w:b/>
          <w:bCs/>
          <w:sz w:val="24"/>
          <w:szCs w:val="24"/>
        </w:rPr>
        <w:t>Область профессиональной деятельности</w:t>
      </w:r>
      <w:r w:rsidR="00B87388" w:rsidRPr="009440A9">
        <w:rPr>
          <w:rFonts w:ascii="Times New Roman" w:eastAsiaTheme="minorHAnsi" w:hAnsi="Times New Roman" w:cs="Times New Roman"/>
          <w:sz w:val="24"/>
          <w:szCs w:val="24"/>
          <w:lang w:eastAsia="en-US"/>
        </w:rPr>
        <w:t xml:space="preserve"> выпускников, </w:t>
      </w:r>
      <w:r w:rsidR="003C334D" w:rsidRPr="009440A9">
        <w:rPr>
          <w:rFonts w:ascii="Times New Roman" w:eastAsiaTheme="minorHAnsi" w:hAnsi="Times New Roman" w:cs="Times New Roman"/>
          <w:sz w:val="24"/>
          <w:szCs w:val="24"/>
          <w:lang w:eastAsia="en-US"/>
        </w:rPr>
        <w:t>освоивших программу аспирантуры,</w:t>
      </w:r>
      <w:r w:rsidRPr="009440A9">
        <w:rPr>
          <w:rFonts w:ascii="Times New Roman" w:eastAsiaTheme="minorHAnsi" w:hAnsi="Times New Roman" w:cs="Times New Roman"/>
          <w:sz w:val="24"/>
          <w:szCs w:val="24"/>
          <w:lang w:eastAsia="en-US"/>
        </w:rPr>
        <w:t xml:space="preserve"> в соответствии с ФГОС </w:t>
      </w:r>
      <w:r w:rsidR="00B87388" w:rsidRPr="009440A9">
        <w:rPr>
          <w:rFonts w:ascii="Times New Roman" w:eastAsiaTheme="minorHAnsi" w:hAnsi="Times New Roman" w:cs="Times New Roman"/>
          <w:sz w:val="24"/>
          <w:szCs w:val="24"/>
          <w:lang w:eastAsia="en-US"/>
        </w:rPr>
        <w:t>включает всю совокупность объектов, явлений и процессов реального мира: в научно-производственной сфере - наукоемкие высокотехнологичные производства оборонной промышленности, аэрокосмического комплекса, авиастроения, машиностроения, проектирования и создания новых материалов, строительства, научно-исследовательские и аналитические центры разного профиля, в социально-экономической сфере - фонды, страховые и управляющие компании, финансовые организации и бизнес-структуры, а также образовательные организации</w:t>
      </w:r>
      <w:proofErr w:type="gramEnd"/>
      <w:r w:rsidR="00B87388" w:rsidRPr="009440A9">
        <w:rPr>
          <w:rFonts w:ascii="Times New Roman" w:eastAsiaTheme="minorHAnsi" w:hAnsi="Times New Roman" w:cs="Times New Roman"/>
          <w:sz w:val="24"/>
          <w:szCs w:val="24"/>
          <w:lang w:eastAsia="en-US"/>
        </w:rPr>
        <w:t xml:space="preserve"> высшего образования.</w:t>
      </w:r>
    </w:p>
    <w:p w:rsidR="0076268D" w:rsidRDefault="0076268D" w:rsidP="003C334D">
      <w:pPr>
        <w:pStyle w:val="ConsPlusNormal"/>
        <w:ind w:firstLine="540"/>
        <w:jc w:val="both"/>
        <w:rPr>
          <w:rFonts w:ascii="Times New Roman" w:hAnsi="Times New Roman" w:cs="Times New Roman"/>
          <w:b/>
          <w:bCs/>
          <w:sz w:val="24"/>
          <w:szCs w:val="24"/>
        </w:rPr>
      </w:pPr>
    </w:p>
    <w:p w:rsidR="003C334D" w:rsidRPr="00C311BB" w:rsidRDefault="00125876" w:rsidP="003C334D">
      <w:pPr>
        <w:pStyle w:val="ConsPlusNormal"/>
        <w:ind w:firstLine="540"/>
        <w:jc w:val="both"/>
        <w:rPr>
          <w:rFonts w:ascii="Times New Roman" w:hAnsi="Times New Roman" w:cs="Times New Roman"/>
          <w:sz w:val="24"/>
          <w:szCs w:val="24"/>
        </w:rPr>
      </w:pPr>
      <w:r w:rsidRPr="00C311BB">
        <w:rPr>
          <w:rFonts w:ascii="Times New Roman" w:hAnsi="Times New Roman" w:cs="Times New Roman"/>
          <w:b/>
          <w:bCs/>
          <w:sz w:val="24"/>
          <w:szCs w:val="24"/>
        </w:rPr>
        <w:t>2.2. Объекты профессиональной деятельности</w:t>
      </w:r>
      <w:r w:rsidR="003C334D" w:rsidRPr="00C311BB">
        <w:rPr>
          <w:rFonts w:ascii="Times New Roman" w:hAnsi="Times New Roman" w:cs="Times New Roman"/>
          <w:b/>
          <w:bCs/>
          <w:sz w:val="24"/>
          <w:szCs w:val="24"/>
        </w:rPr>
        <w:t xml:space="preserve"> </w:t>
      </w:r>
      <w:r w:rsidR="003C334D" w:rsidRPr="00C311BB">
        <w:rPr>
          <w:rFonts w:ascii="Times New Roman" w:hAnsi="Times New Roman" w:cs="Times New Roman"/>
          <w:sz w:val="24"/>
          <w:szCs w:val="24"/>
        </w:rPr>
        <w:t xml:space="preserve">выпускников, освоивших </w:t>
      </w:r>
      <w:r w:rsidR="003C334D" w:rsidRPr="00C311BB">
        <w:rPr>
          <w:rFonts w:ascii="Times New Roman" w:hAnsi="Times New Roman" w:cs="Times New Roman"/>
          <w:sz w:val="24"/>
          <w:szCs w:val="24"/>
        </w:rPr>
        <w:lastRenderedPageBreak/>
        <w:t>программу аспирантуры,</w:t>
      </w:r>
      <w:r w:rsidRPr="00C311BB">
        <w:rPr>
          <w:rFonts w:ascii="Times New Roman" w:hAnsi="Times New Roman" w:cs="Times New Roman"/>
          <w:b/>
          <w:bCs/>
          <w:sz w:val="24"/>
          <w:szCs w:val="24"/>
        </w:rPr>
        <w:t xml:space="preserve"> в соответствии с ФГОС</w:t>
      </w:r>
      <w:r w:rsidR="003C334D" w:rsidRPr="00C311BB">
        <w:rPr>
          <w:rFonts w:ascii="Times New Roman" w:hAnsi="Times New Roman" w:cs="Times New Roman"/>
          <w:sz w:val="24"/>
          <w:szCs w:val="24"/>
        </w:rPr>
        <w:t xml:space="preserve"> являются понятия, гипотезы, теоремы, физико-математические модели, численные алгоритмы и программы, методы экспериментального исследования свойств материалов и природных явлений, физико-химических процессов, составляющие содержание фундаментальной и прикладной математики, механики и других естественных наук.</w:t>
      </w:r>
    </w:p>
    <w:p w:rsidR="0076268D" w:rsidRDefault="0076268D" w:rsidP="00AE7A4A">
      <w:pPr>
        <w:ind w:firstLine="360"/>
        <w:rPr>
          <w:rFonts w:ascii="Times New Roman" w:hAnsi="Times New Roman" w:cs="Times New Roman"/>
          <w:i/>
          <w:iCs/>
          <w:sz w:val="24"/>
          <w:szCs w:val="24"/>
        </w:rPr>
      </w:pPr>
    </w:p>
    <w:p w:rsidR="00AE7A4A" w:rsidRPr="00C311BB" w:rsidRDefault="00125876" w:rsidP="00AE7A4A">
      <w:pPr>
        <w:ind w:firstLine="360"/>
        <w:rPr>
          <w:rFonts w:ascii="Times New Roman" w:hAnsi="Times New Roman" w:cs="Times New Roman"/>
          <w:b/>
          <w:bCs/>
          <w:sz w:val="24"/>
          <w:szCs w:val="24"/>
        </w:rPr>
      </w:pPr>
      <w:r w:rsidRPr="00C311BB">
        <w:rPr>
          <w:rFonts w:ascii="Times New Roman" w:hAnsi="Times New Roman" w:cs="Times New Roman"/>
          <w:b/>
          <w:bCs/>
          <w:sz w:val="24"/>
          <w:szCs w:val="24"/>
        </w:rPr>
        <w:t>2.3. Виды профессиональной деятельности в</w:t>
      </w:r>
      <w:r w:rsidR="00AE7A4A" w:rsidRPr="00C311BB">
        <w:rPr>
          <w:rFonts w:ascii="Times New Roman" w:hAnsi="Times New Roman" w:cs="Times New Roman"/>
          <w:b/>
          <w:bCs/>
          <w:sz w:val="24"/>
          <w:szCs w:val="24"/>
        </w:rPr>
        <w:t>ыпускников в соответствии с ФГО</w:t>
      </w:r>
      <w:proofErr w:type="gramStart"/>
      <w:r w:rsidR="00AE7A4A" w:rsidRPr="00C311BB">
        <w:rPr>
          <w:rFonts w:ascii="Times New Roman" w:hAnsi="Times New Roman" w:cs="Times New Roman"/>
          <w:b/>
          <w:bCs/>
          <w:sz w:val="24"/>
          <w:szCs w:val="24"/>
          <w:lang w:val="en-US"/>
        </w:rPr>
        <w:t>C</w:t>
      </w:r>
      <w:proofErr w:type="gramEnd"/>
      <w:r w:rsidR="00AE7A4A" w:rsidRPr="00C311BB">
        <w:rPr>
          <w:rFonts w:ascii="Times New Roman" w:hAnsi="Times New Roman" w:cs="Times New Roman"/>
          <w:b/>
          <w:bCs/>
          <w:sz w:val="24"/>
          <w:szCs w:val="24"/>
        </w:rPr>
        <w:t>:</w:t>
      </w:r>
    </w:p>
    <w:p w:rsidR="00AE7A4A" w:rsidRPr="00C311BB" w:rsidRDefault="00AE7A4A" w:rsidP="00AE7A4A">
      <w:pPr>
        <w:pStyle w:val="ConsPlusNormal"/>
        <w:ind w:firstLine="540"/>
        <w:jc w:val="both"/>
        <w:rPr>
          <w:rFonts w:ascii="Times New Roman" w:hAnsi="Times New Roman" w:cs="Times New Roman"/>
          <w:sz w:val="24"/>
          <w:szCs w:val="24"/>
        </w:rPr>
      </w:pPr>
      <w:r w:rsidRPr="00C311BB">
        <w:rPr>
          <w:rFonts w:ascii="Times New Roman" w:hAnsi="Times New Roman" w:cs="Times New Roman"/>
          <w:sz w:val="24"/>
          <w:szCs w:val="24"/>
        </w:rPr>
        <w:t>научно-исследовательская деятельность в области фундаментальной и прикладной математики, информатики, информационных технологий, математического моделирования, создания систем программного обеспечения, операционных систем, баз данных, современных сетевых технологий;</w:t>
      </w:r>
    </w:p>
    <w:p w:rsidR="00AE7A4A" w:rsidRPr="00C311BB" w:rsidRDefault="00AE7A4A" w:rsidP="00AE7A4A">
      <w:pPr>
        <w:pStyle w:val="ConsPlusNormal"/>
        <w:ind w:firstLine="540"/>
        <w:jc w:val="both"/>
        <w:rPr>
          <w:rFonts w:ascii="Times New Roman" w:hAnsi="Times New Roman" w:cs="Times New Roman"/>
          <w:sz w:val="24"/>
          <w:szCs w:val="24"/>
        </w:rPr>
      </w:pPr>
      <w:r w:rsidRPr="00C311BB">
        <w:rPr>
          <w:rFonts w:ascii="Times New Roman" w:hAnsi="Times New Roman" w:cs="Times New Roman"/>
          <w:sz w:val="24"/>
          <w:szCs w:val="24"/>
        </w:rPr>
        <w:t>преподавательская деятельность в области фундаментальной и прикладной математики, информатики, информационно-коммуникационных технологий.</w:t>
      </w:r>
    </w:p>
    <w:p w:rsidR="00AE7A4A" w:rsidRPr="00C311BB" w:rsidRDefault="00AE7A4A" w:rsidP="00AE7A4A">
      <w:pPr>
        <w:pStyle w:val="ConsPlusNormal"/>
        <w:ind w:firstLine="540"/>
        <w:jc w:val="both"/>
        <w:rPr>
          <w:rFonts w:ascii="Times New Roman" w:hAnsi="Times New Roman" w:cs="Times New Roman"/>
          <w:sz w:val="24"/>
          <w:szCs w:val="24"/>
        </w:rPr>
      </w:pPr>
      <w:r w:rsidRPr="00C311BB">
        <w:rPr>
          <w:rFonts w:ascii="Times New Roman" w:hAnsi="Times New Roman" w:cs="Times New Roman"/>
          <w:sz w:val="24"/>
          <w:szCs w:val="24"/>
        </w:rPr>
        <w:t>Программа аспирантуры направлена на освоение всех видов профессиональной деятельности, к которым готовится выпускник.</w:t>
      </w:r>
    </w:p>
    <w:p w:rsidR="00AE7A4A" w:rsidRPr="00C311BB" w:rsidRDefault="00AE7A4A" w:rsidP="00B87388">
      <w:pPr>
        <w:ind w:firstLine="360"/>
        <w:rPr>
          <w:rFonts w:ascii="Times New Roman" w:hAnsi="Times New Roman" w:cs="Times New Roman"/>
          <w:b/>
          <w:bCs/>
          <w:sz w:val="24"/>
          <w:szCs w:val="24"/>
        </w:rPr>
      </w:pPr>
    </w:p>
    <w:p w:rsidR="009440A9" w:rsidRPr="00C311BB" w:rsidRDefault="00125876" w:rsidP="00B87388">
      <w:pPr>
        <w:ind w:firstLine="360"/>
        <w:rPr>
          <w:rFonts w:ascii="Times New Roman" w:hAnsi="Times New Roman" w:cs="Times New Roman"/>
          <w:sz w:val="24"/>
          <w:szCs w:val="24"/>
        </w:rPr>
      </w:pPr>
      <w:r w:rsidRPr="00C311BB">
        <w:rPr>
          <w:rFonts w:ascii="Times New Roman" w:hAnsi="Times New Roman" w:cs="Times New Roman"/>
          <w:b/>
          <w:bCs/>
          <w:sz w:val="24"/>
          <w:szCs w:val="24"/>
        </w:rPr>
        <w:t xml:space="preserve">2.4. Обобщенные трудовые функции и (или) трудовые функции выпускников в соответствии </w:t>
      </w:r>
      <w:r w:rsidR="005B79FB" w:rsidRPr="00C311BB">
        <w:rPr>
          <w:rFonts w:ascii="Times New Roman" w:hAnsi="Times New Roman" w:cs="Times New Roman"/>
          <w:b/>
          <w:bCs/>
          <w:sz w:val="24"/>
          <w:szCs w:val="24"/>
        </w:rPr>
        <w:t>с профессиональными стандартами:</w:t>
      </w:r>
    </w:p>
    <w:tbl>
      <w:tblPr>
        <w:tblStyle w:val="a9"/>
        <w:tblW w:w="0" w:type="auto"/>
        <w:tblLook w:val="04A0" w:firstRow="1" w:lastRow="0" w:firstColumn="1" w:lastColumn="0" w:noHBand="0" w:noVBand="1"/>
      </w:tblPr>
      <w:tblGrid>
        <w:gridCol w:w="3190"/>
        <w:gridCol w:w="3190"/>
        <w:gridCol w:w="3191"/>
      </w:tblGrid>
      <w:tr w:rsidR="009440A9" w:rsidTr="002C6366">
        <w:trPr>
          <w:cantSplit/>
        </w:trPr>
        <w:tc>
          <w:tcPr>
            <w:tcW w:w="3190" w:type="dxa"/>
          </w:tcPr>
          <w:p w:rsidR="009440A9" w:rsidRPr="009440A9" w:rsidRDefault="009440A9" w:rsidP="009440A9">
            <w:pPr>
              <w:jc w:val="center"/>
              <w:rPr>
                <w:rFonts w:ascii="Times New Roman" w:hAnsi="Times New Roman" w:cs="Times New Roman"/>
                <w:b/>
                <w:sz w:val="24"/>
                <w:szCs w:val="24"/>
              </w:rPr>
            </w:pPr>
            <w:r w:rsidRPr="009440A9">
              <w:rPr>
                <w:rFonts w:ascii="Times New Roman" w:hAnsi="Times New Roman" w:cs="Times New Roman"/>
                <w:b/>
                <w:sz w:val="24"/>
                <w:szCs w:val="24"/>
              </w:rPr>
              <w:t>Наименование профессионального стандарта</w:t>
            </w:r>
          </w:p>
        </w:tc>
        <w:tc>
          <w:tcPr>
            <w:tcW w:w="3190" w:type="dxa"/>
          </w:tcPr>
          <w:p w:rsidR="009440A9" w:rsidRPr="009440A9" w:rsidRDefault="009440A9" w:rsidP="009440A9">
            <w:pPr>
              <w:jc w:val="center"/>
              <w:rPr>
                <w:rFonts w:ascii="Times New Roman" w:hAnsi="Times New Roman" w:cs="Times New Roman"/>
                <w:b/>
                <w:sz w:val="24"/>
                <w:szCs w:val="24"/>
              </w:rPr>
            </w:pPr>
            <w:r w:rsidRPr="009440A9">
              <w:rPr>
                <w:rFonts w:ascii="Times New Roman" w:hAnsi="Times New Roman" w:cs="Times New Roman"/>
                <w:b/>
                <w:sz w:val="24"/>
                <w:szCs w:val="24"/>
              </w:rPr>
              <w:t>Обобщенная трудовая функция</w:t>
            </w:r>
          </w:p>
        </w:tc>
        <w:tc>
          <w:tcPr>
            <w:tcW w:w="3191" w:type="dxa"/>
          </w:tcPr>
          <w:p w:rsidR="009440A9" w:rsidRPr="009440A9" w:rsidRDefault="009440A9" w:rsidP="009440A9">
            <w:pPr>
              <w:jc w:val="center"/>
              <w:rPr>
                <w:rFonts w:ascii="Times New Roman" w:hAnsi="Times New Roman" w:cs="Times New Roman"/>
                <w:b/>
                <w:sz w:val="24"/>
                <w:szCs w:val="24"/>
              </w:rPr>
            </w:pPr>
            <w:r w:rsidRPr="009440A9">
              <w:rPr>
                <w:rFonts w:ascii="Times New Roman" w:hAnsi="Times New Roman" w:cs="Times New Roman"/>
                <w:b/>
                <w:sz w:val="24"/>
                <w:szCs w:val="24"/>
              </w:rPr>
              <w:t>Трудовая функция</w:t>
            </w:r>
          </w:p>
        </w:tc>
      </w:tr>
      <w:tr w:rsidR="002C6366" w:rsidTr="002C6366">
        <w:trPr>
          <w:cantSplit/>
        </w:trPr>
        <w:tc>
          <w:tcPr>
            <w:tcW w:w="3190" w:type="dxa"/>
            <w:vMerge w:val="restart"/>
          </w:tcPr>
          <w:p w:rsidR="002C6366" w:rsidRPr="00C311BB" w:rsidRDefault="002C6366" w:rsidP="004567F9">
            <w:pPr>
              <w:rPr>
                <w:rFonts w:ascii="Times New Roman" w:hAnsi="Times New Roman" w:cs="Times New Roman"/>
                <w:sz w:val="24"/>
                <w:szCs w:val="24"/>
              </w:rPr>
            </w:pPr>
            <w:r>
              <w:rPr>
                <w:rFonts w:ascii="Times New Roman" w:hAnsi="Times New Roman" w:cs="Times New Roman"/>
                <w:b/>
                <w:bCs/>
                <w:sz w:val="24"/>
                <w:szCs w:val="24"/>
              </w:rPr>
              <w:t>научный работник</w:t>
            </w:r>
            <w:r w:rsidRPr="00C311BB">
              <w:rPr>
                <w:rFonts w:ascii="Times New Roman" w:hAnsi="Times New Roman" w:cs="Times New Roman"/>
                <w:b/>
                <w:bCs/>
                <w:sz w:val="24"/>
                <w:szCs w:val="24"/>
              </w:rPr>
              <w:t xml:space="preserve"> </w:t>
            </w:r>
            <w:r w:rsidRPr="00C311BB">
              <w:rPr>
                <w:rFonts w:ascii="Times New Roman" w:hAnsi="Times New Roman" w:cs="Times New Roman"/>
                <w:sz w:val="24"/>
                <w:szCs w:val="24"/>
              </w:rPr>
              <w:t>(научная (научно-исследовательская) деятельность)</w:t>
            </w:r>
          </w:p>
          <w:p w:rsidR="002C6366" w:rsidRDefault="002C6366" w:rsidP="004567F9">
            <w:pPr>
              <w:rPr>
                <w:rFonts w:ascii="Times New Roman" w:hAnsi="Times New Roman" w:cs="Times New Roman"/>
                <w:sz w:val="24"/>
                <w:szCs w:val="24"/>
              </w:rPr>
            </w:pPr>
          </w:p>
          <w:p w:rsidR="002C6366" w:rsidRPr="004567F9" w:rsidRDefault="002C6366" w:rsidP="004567F9">
            <w:pPr>
              <w:rPr>
                <w:rFonts w:ascii="Times New Roman" w:hAnsi="Times New Roman" w:cs="Times New Roman"/>
                <w:sz w:val="24"/>
                <w:szCs w:val="24"/>
              </w:rPr>
            </w:pPr>
          </w:p>
        </w:tc>
        <w:tc>
          <w:tcPr>
            <w:tcW w:w="3190" w:type="dxa"/>
            <w:vMerge w:val="restart"/>
          </w:tcPr>
          <w:p w:rsidR="002C6366" w:rsidRDefault="002C6366" w:rsidP="004567F9">
            <w:pPr>
              <w:rPr>
                <w:rFonts w:ascii="Times New Roman" w:hAnsi="Times New Roman" w:cs="Times New Roman"/>
                <w:sz w:val="24"/>
                <w:szCs w:val="24"/>
              </w:rPr>
            </w:pPr>
            <w:r>
              <w:rPr>
                <w:rFonts w:ascii="Times New Roman" w:hAnsi="Times New Roman" w:cs="Times New Roman"/>
                <w:sz w:val="24"/>
                <w:szCs w:val="24"/>
              </w:rPr>
              <w:t>Организовывать и контролировать деятельность подразделения научной организации</w:t>
            </w:r>
          </w:p>
        </w:tc>
        <w:tc>
          <w:tcPr>
            <w:tcW w:w="3191" w:type="dxa"/>
          </w:tcPr>
          <w:p w:rsidR="002C6366" w:rsidRDefault="002C6366" w:rsidP="004567F9">
            <w:pPr>
              <w:rPr>
                <w:rFonts w:ascii="Times New Roman" w:hAnsi="Times New Roman" w:cs="Times New Roman"/>
                <w:sz w:val="24"/>
                <w:szCs w:val="24"/>
              </w:rPr>
            </w:pPr>
            <w:r>
              <w:rPr>
                <w:rFonts w:ascii="Times New Roman" w:hAnsi="Times New Roman" w:cs="Times New Roman"/>
                <w:sz w:val="24"/>
                <w:szCs w:val="24"/>
              </w:rPr>
              <w:t>Разрабатывать предложения в план деятельности подразделения научной организации</w:t>
            </w:r>
          </w:p>
        </w:tc>
      </w:tr>
      <w:tr w:rsidR="002C6366" w:rsidTr="002C6366">
        <w:trPr>
          <w:cantSplit/>
        </w:trPr>
        <w:tc>
          <w:tcPr>
            <w:tcW w:w="3190" w:type="dxa"/>
            <w:vMerge/>
          </w:tcPr>
          <w:p w:rsidR="002C6366" w:rsidRDefault="002C6366" w:rsidP="004567F9">
            <w:pPr>
              <w:rPr>
                <w:rFonts w:ascii="Times New Roman" w:hAnsi="Times New Roman" w:cs="Times New Roman"/>
                <w:sz w:val="24"/>
                <w:szCs w:val="24"/>
              </w:rPr>
            </w:pPr>
          </w:p>
        </w:tc>
        <w:tc>
          <w:tcPr>
            <w:tcW w:w="3190" w:type="dxa"/>
            <w:vMerge/>
          </w:tcPr>
          <w:p w:rsidR="002C6366" w:rsidRDefault="002C6366" w:rsidP="004567F9">
            <w:pPr>
              <w:rPr>
                <w:rFonts w:ascii="Times New Roman" w:hAnsi="Times New Roman" w:cs="Times New Roman"/>
                <w:sz w:val="24"/>
                <w:szCs w:val="24"/>
              </w:rPr>
            </w:pPr>
          </w:p>
        </w:tc>
        <w:tc>
          <w:tcPr>
            <w:tcW w:w="3191" w:type="dxa"/>
          </w:tcPr>
          <w:p w:rsidR="002C6366" w:rsidRDefault="002C6366" w:rsidP="004567F9">
            <w:pPr>
              <w:pStyle w:val="Default"/>
              <w:rPr>
                <w:sz w:val="23"/>
                <w:szCs w:val="23"/>
              </w:rPr>
            </w:pPr>
            <w:r>
              <w:rPr>
                <w:sz w:val="23"/>
                <w:szCs w:val="23"/>
              </w:rPr>
              <w:t xml:space="preserve">Руководить реализацией отдельных частей проектов (научно-технических, экспериментальных исследований и разработок) в подразделении научной организации </w:t>
            </w:r>
          </w:p>
          <w:p w:rsidR="002C6366" w:rsidRDefault="002C6366" w:rsidP="004567F9">
            <w:pPr>
              <w:rPr>
                <w:rFonts w:ascii="Times New Roman" w:hAnsi="Times New Roman" w:cs="Times New Roman"/>
                <w:sz w:val="24"/>
                <w:szCs w:val="24"/>
              </w:rPr>
            </w:pPr>
          </w:p>
        </w:tc>
      </w:tr>
      <w:tr w:rsidR="002C6366" w:rsidTr="002C6366">
        <w:trPr>
          <w:cantSplit/>
        </w:trPr>
        <w:tc>
          <w:tcPr>
            <w:tcW w:w="3190" w:type="dxa"/>
            <w:vMerge/>
          </w:tcPr>
          <w:p w:rsidR="002C6366" w:rsidRDefault="002C6366" w:rsidP="004567F9">
            <w:pPr>
              <w:rPr>
                <w:rFonts w:ascii="Times New Roman" w:hAnsi="Times New Roman" w:cs="Times New Roman"/>
                <w:sz w:val="24"/>
                <w:szCs w:val="24"/>
              </w:rPr>
            </w:pPr>
          </w:p>
        </w:tc>
        <w:tc>
          <w:tcPr>
            <w:tcW w:w="3190" w:type="dxa"/>
            <w:vMerge w:val="restart"/>
          </w:tcPr>
          <w:p w:rsidR="002C6366" w:rsidRPr="00C311BB" w:rsidRDefault="002C6366" w:rsidP="004567F9">
            <w:pPr>
              <w:rPr>
                <w:rFonts w:ascii="Times New Roman" w:hAnsi="Times New Roman" w:cs="Times New Roman"/>
                <w:sz w:val="24"/>
                <w:szCs w:val="24"/>
              </w:rPr>
            </w:pPr>
            <w:r>
              <w:rPr>
                <w:rFonts w:ascii="Times New Roman" w:hAnsi="Times New Roman" w:cs="Times New Roman"/>
                <w:sz w:val="24"/>
                <w:szCs w:val="24"/>
              </w:rPr>
              <w:t>В</w:t>
            </w:r>
            <w:r w:rsidRPr="00C311BB">
              <w:rPr>
                <w:rFonts w:ascii="Times New Roman" w:hAnsi="Times New Roman" w:cs="Times New Roman"/>
                <w:sz w:val="24"/>
                <w:szCs w:val="24"/>
              </w:rPr>
              <w:t>ести сложные научные исследования в рамках реализуемых проектов</w:t>
            </w:r>
          </w:p>
          <w:p w:rsidR="002C6366" w:rsidRDefault="002C6366" w:rsidP="004567F9">
            <w:pPr>
              <w:rPr>
                <w:rFonts w:ascii="Times New Roman" w:hAnsi="Times New Roman" w:cs="Times New Roman"/>
                <w:sz w:val="24"/>
                <w:szCs w:val="24"/>
              </w:rPr>
            </w:pPr>
          </w:p>
        </w:tc>
        <w:tc>
          <w:tcPr>
            <w:tcW w:w="3191" w:type="dxa"/>
          </w:tcPr>
          <w:p w:rsidR="002C6366" w:rsidRDefault="002C6366" w:rsidP="004567F9">
            <w:pPr>
              <w:pStyle w:val="Default"/>
              <w:rPr>
                <w:sz w:val="23"/>
                <w:szCs w:val="23"/>
              </w:rPr>
            </w:pPr>
            <w:r>
              <w:rPr>
                <w:sz w:val="23"/>
                <w:szCs w:val="23"/>
              </w:rPr>
              <w:t xml:space="preserve">Самостоятельно проводить сложные научные исследования в рамках реализации проектов в подразделении научной организации </w:t>
            </w:r>
          </w:p>
          <w:p w:rsidR="002C6366" w:rsidRDefault="002C6366" w:rsidP="004567F9">
            <w:pPr>
              <w:rPr>
                <w:rFonts w:ascii="Times New Roman" w:hAnsi="Times New Roman" w:cs="Times New Roman"/>
                <w:sz w:val="24"/>
                <w:szCs w:val="24"/>
              </w:rPr>
            </w:pPr>
          </w:p>
        </w:tc>
      </w:tr>
      <w:tr w:rsidR="002C6366" w:rsidTr="002C6366">
        <w:trPr>
          <w:cantSplit/>
        </w:trPr>
        <w:tc>
          <w:tcPr>
            <w:tcW w:w="3190" w:type="dxa"/>
            <w:vMerge/>
          </w:tcPr>
          <w:p w:rsidR="002C6366" w:rsidRDefault="002C6366" w:rsidP="004567F9">
            <w:pPr>
              <w:rPr>
                <w:rFonts w:ascii="Times New Roman" w:hAnsi="Times New Roman" w:cs="Times New Roman"/>
                <w:sz w:val="24"/>
                <w:szCs w:val="24"/>
              </w:rPr>
            </w:pPr>
          </w:p>
        </w:tc>
        <w:tc>
          <w:tcPr>
            <w:tcW w:w="3190" w:type="dxa"/>
            <w:vMerge/>
          </w:tcPr>
          <w:p w:rsidR="002C6366" w:rsidRDefault="002C6366" w:rsidP="004567F9">
            <w:pPr>
              <w:rPr>
                <w:rFonts w:ascii="Times New Roman" w:hAnsi="Times New Roman" w:cs="Times New Roman"/>
                <w:sz w:val="24"/>
                <w:szCs w:val="24"/>
              </w:rPr>
            </w:pPr>
          </w:p>
        </w:tc>
        <w:tc>
          <w:tcPr>
            <w:tcW w:w="3191" w:type="dxa"/>
          </w:tcPr>
          <w:p w:rsidR="002C6366" w:rsidRPr="004567F9" w:rsidRDefault="002C6366" w:rsidP="004567F9">
            <w:pPr>
              <w:pStyle w:val="Default"/>
              <w:rPr>
                <w:sz w:val="23"/>
                <w:szCs w:val="23"/>
              </w:rPr>
            </w:pPr>
            <w:r>
              <w:rPr>
                <w:sz w:val="23"/>
                <w:szCs w:val="23"/>
              </w:rPr>
              <w:t xml:space="preserve">Участвовать в практической реализации результатов НИОКР, в том числе в виде подготовки статей и заявок на патенты. </w:t>
            </w:r>
          </w:p>
        </w:tc>
      </w:tr>
      <w:tr w:rsidR="002C6366" w:rsidTr="002C6366">
        <w:trPr>
          <w:cantSplit/>
        </w:trPr>
        <w:tc>
          <w:tcPr>
            <w:tcW w:w="3190" w:type="dxa"/>
            <w:vMerge/>
          </w:tcPr>
          <w:p w:rsidR="002C6366" w:rsidRDefault="002C6366" w:rsidP="004567F9">
            <w:pPr>
              <w:rPr>
                <w:rFonts w:ascii="Times New Roman" w:hAnsi="Times New Roman" w:cs="Times New Roman"/>
                <w:sz w:val="24"/>
                <w:szCs w:val="24"/>
              </w:rPr>
            </w:pPr>
          </w:p>
        </w:tc>
        <w:tc>
          <w:tcPr>
            <w:tcW w:w="3190" w:type="dxa"/>
            <w:vMerge/>
          </w:tcPr>
          <w:p w:rsidR="002C6366" w:rsidRDefault="002C6366" w:rsidP="004567F9">
            <w:pPr>
              <w:rPr>
                <w:rFonts w:ascii="Times New Roman" w:hAnsi="Times New Roman" w:cs="Times New Roman"/>
                <w:sz w:val="24"/>
                <w:szCs w:val="24"/>
              </w:rPr>
            </w:pPr>
          </w:p>
        </w:tc>
        <w:tc>
          <w:tcPr>
            <w:tcW w:w="3191" w:type="dxa"/>
          </w:tcPr>
          <w:p w:rsidR="002C6366" w:rsidRDefault="002C6366" w:rsidP="004567F9">
            <w:pPr>
              <w:pStyle w:val="Default"/>
              <w:rPr>
                <w:sz w:val="23"/>
                <w:szCs w:val="23"/>
              </w:rPr>
            </w:pPr>
            <w:r>
              <w:rPr>
                <w:sz w:val="23"/>
                <w:szCs w:val="23"/>
              </w:rPr>
              <w:t xml:space="preserve">Реализовывать изменения, необходимые для повышения результативности собственной научной деятельности </w:t>
            </w:r>
          </w:p>
          <w:p w:rsidR="002C6366" w:rsidRDefault="002C6366" w:rsidP="004567F9">
            <w:pPr>
              <w:rPr>
                <w:rFonts w:ascii="Times New Roman" w:hAnsi="Times New Roman" w:cs="Times New Roman"/>
                <w:sz w:val="24"/>
                <w:szCs w:val="24"/>
              </w:rPr>
            </w:pPr>
          </w:p>
        </w:tc>
      </w:tr>
      <w:tr w:rsidR="002C6366" w:rsidTr="002C6366">
        <w:trPr>
          <w:cantSplit/>
        </w:trPr>
        <w:tc>
          <w:tcPr>
            <w:tcW w:w="3190" w:type="dxa"/>
            <w:vMerge/>
          </w:tcPr>
          <w:p w:rsidR="002C6366" w:rsidRDefault="002C6366" w:rsidP="004567F9">
            <w:pPr>
              <w:rPr>
                <w:rFonts w:ascii="Times New Roman" w:hAnsi="Times New Roman" w:cs="Times New Roman"/>
                <w:sz w:val="24"/>
                <w:szCs w:val="24"/>
              </w:rPr>
            </w:pPr>
          </w:p>
        </w:tc>
        <w:tc>
          <w:tcPr>
            <w:tcW w:w="3190" w:type="dxa"/>
            <w:vMerge w:val="restart"/>
          </w:tcPr>
          <w:p w:rsidR="002C6366" w:rsidRDefault="002C6366" w:rsidP="004567F9">
            <w:pPr>
              <w:pStyle w:val="Default"/>
              <w:rPr>
                <w:sz w:val="23"/>
                <w:szCs w:val="23"/>
              </w:rPr>
            </w:pPr>
            <w:r>
              <w:rPr>
                <w:sz w:val="23"/>
                <w:szCs w:val="23"/>
              </w:rPr>
              <w:t xml:space="preserve">Организовывать эффективное использование материальных, нематериальных и финансовых ресурсов в подразделении научной организации </w:t>
            </w:r>
          </w:p>
          <w:p w:rsidR="002C6366" w:rsidRDefault="002C6366" w:rsidP="004567F9">
            <w:pPr>
              <w:rPr>
                <w:rFonts w:ascii="Times New Roman" w:hAnsi="Times New Roman" w:cs="Times New Roman"/>
                <w:sz w:val="24"/>
                <w:szCs w:val="24"/>
              </w:rPr>
            </w:pPr>
          </w:p>
        </w:tc>
        <w:tc>
          <w:tcPr>
            <w:tcW w:w="3191" w:type="dxa"/>
          </w:tcPr>
          <w:p w:rsidR="002C6366" w:rsidRDefault="002C6366" w:rsidP="004567F9">
            <w:pPr>
              <w:pStyle w:val="Default"/>
              <w:rPr>
                <w:sz w:val="23"/>
                <w:szCs w:val="23"/>
              </w:rPr>
            </w:pPr>
            <w:r>
              <w:rPr>
                <w:sz w:val="23"/>
                <w:szCs w:val="23"/>
              </w:rPr>
              <w:t xml:space="preserve">Готовить заявки на участие в конкурсах (тендерах, грантах) на финансирование научной деятельности </w:t>
            </w:r>
          </w:p>
          <w:p w:rsidR="002C6366" w:rsidRDefault="002C6366" w:rsidP="004567F9">
            <w:pPr>
              <w:rPr>
                <w:rFonts w:ascii="Times New Roman" w:hAnsi="Times New Roman" w:cs="Times New Roman"/>
                <w:sz w:val="24"/>
                <w:szCs w:val="24"/>
              </w:rPr>
            </w:pPr>
          </w:p>
        </w:tc>
      </w:tr>
      <w:tr w:rsidR="002C6366" w:rsidTr="002C6366">
        <w:trPr>
          <w:cantSplit/>
        </w:trPr>
        <w:tc>
          <w:tcPr>
            <w:tcW w:w="3190" w:type="dxa"/>
            <w:vMerge/>
          </w:tcPr>
          <w:p w:rsidR="002C6366" w:rsidRDefault="002C6366" w:rsidP="004567F9">
            <w:pPr>
              <w:rPr>
                <w:rFonts w:ascii="Times New Roman" w:hAnsi="Times New Roman" w:cs="Times New Roman"/>
                <w:sz w:val="24"/>
                <w:szCs w:val="24"/>
              </w:rPr>
            </w:pPr>
          </w:p>
        </w:tc>
        <w:tc>
          <w:tcPr>
            <w:tcW w:w="3190" w:type="dxa"/>
            <w:vMerge/>
          </w:tcPr>
          <w:p w:rsidR="002C6366" w:rsidRDefault="002C6366" w:rsidP="004567F9">
            <w:pPr>
              <w:rPr>
                <w:rFonts w:ascii="Times New Roman" w:hAnsi="Times New Roman" w:cs="Times New Roman"/>
                <w:sz w:val="24"/>
                <w:szCs w:val="24"/>
              </w:rPr>
            </w:pPr>
          </w:p>
        </w:tc>
        <w:tc>
          <w:tcPr>
            <w:tcW w:w="3191" w:type="dxa"/>
          </w:tcPr>
          <w:p w:rsidR="002C6366" w:rsidRDefault="002C6366" w:rsidP="004567F9">
            <w:pPr>
              <w:pStyle w:val="Default"/>
              <w:rPr>
                <w:sz w:val="23"/>
                <w:szCs w:val="23"/>
              </w:rPr>
            </w:pPr>
            <w:r>
              <w:rPr>
                <w:sz w:val="23"/>
                <w:szCs w:val="23"/>
              </w:rPr>
              <w:t xml:space="preserve">Принимать участие в подготовке технико-экономического обоснования проведения НИОКР </w:t>
            </w:r>
          </w:p>
          <w:p w:rsidR="002C6366" w:rsidRDefault="002C6366" w:rsidP="004567F9">
            <w:pPr>
              <w:rPr>
                <w:rFonts w:ascii="Times New Roman" w:hAnsi="Times New Roman" w:cs="Times New Roman"/>
                <w:sz w:val="24"/>
                <w:szCs w:val="24"/>
              </w:rPr>
            </w:pPr>
          </w:p>
        </w:tc>
      </w:tr>
      <w:tr w:rsidR="002C6366" w:rsidTr="002C6366">
        <w:trPr>
          <w:cantSplit/>
        </w:trPr>
        <w:tc>
          <w:tcPr>
            <w:tcW w:w="3190" w:type="dxa"/>
            <w:vMerge/>
          </w:tcPr>
          <w:p w:rsidR="002C6366" w:rsidRDefault="002C6366" w:rsidP="004567F9">
            <w:pPr>
              <w:rPr>
                <w:rFonts w:ascii="Times New Roman" w:hAnsi="Times New Roman" w:cs="Times New Roman"/>
                <w:sz w:val="24"/>
                <w:szCs w:val="24"/>
              </w:rPr>
            </w:pPr>
          </w:p>
        </w:tc>
        <w:tc>
          <w:tcPr>
            <w:tcW w:w="3190" w:type="dxa"/>
            <w:vMerge/>
          </w:tcPr>
          <w:p w:rsidR="002C6366" w:rsidRDefault="002C6366" w:rsidP="004567F9">
            <w:pPr>
              <w:rPr>
                <w:rFonts w:ascii="Times New Roman" w:hAnsi="Times New Roman" w:cs="Times New Roman"/>
                <w:sz w:val="24"/>
                <w:szCs w:val="24"/>
              </w:rPr>
            </w:pPr>
          </w:p>
        </w:tc>
        <w:tc>
          <w:tcPr>
            <w:tcW w:w="3191" w:type="dxa"/>
          </w:tcPr>
          <w:p w:rsidR="002C6366" w:rsidRDefault="002C6366" w:rsidP="004567F9">
            <w:pPr>
              <w:pStyle w:val="Default"/>
              <w:rPr>
                <w:sz w:val="23"/>
                <w:szCs w:val="23"/>
              </w:rPr>
            </w:pPr>
            <w:r>
              <w:rPr>
                <w:sz w:val="23"/>
                <w:szCs w:val="23"/>
              </w:rPr>
              <w:t xml:space="preserve">Использовать современные информационные системы, включая </w:t>
            </w:r>
            <w:proofErr w:type="spellStart"/>
            <w:r>
              <w:rPr>
                <w:sz w:val="23"/>
                <w:szCs w:val="23"/>
              </w:rPr>
              <w:t>наукометрические</w:t>
            </w:r>
            <w:proofErr w:type="spellEnd"/>
            <w:r>
              <w:rPr>
                <w:sz w:val="23"/>
                <w:szCs w:val="23"/>
              </w:rPr>
              <w:t xml:space="preserve">, информационные, патентные и иные базы данных и знаний, в том числе корпоративные при выполнении проектных заданий и научных исследований </w:t>
            </w:r>
          </w:p>
          <w:p w:rsidR="002C6366" w:rsidRDefault="002C6366" w:rsidP="004567F9">
            <w:pPr>
              <w:rPr>
                <w:rFonts w:ascii="Times New Roman" w:hAnsi="Times New Roman" w:cs="Times New Roman"/>
                <w:sz w:val="24"/>
                <w:szCs w:val="24"/>
              </w:rPr>
            </w:pPr>
          </w:p>
        </w:tc>
      </w:tr>
      <w:tr w:rsidR="002C6366" w:rsidTr="002C6366">
        <w:trPr>
          <w:cantSplit/>
        </w:trPr>
        <w:tc>
          <w:tcPr>
            <w:tcW w:w="3190" w:type="dxa"/>
            <w:vMerge/>
          </w:tcPr>
          <w:p w:rsidR="002C6366" w:rsidRDefault="002C6366" w:rsidP="004567F9">
            <w:pPr>
              <w:rPr>
                <w:rFonts w:ascii="Times New Roman" w:hAnsi="Times New Roman" w:cs="Times New Roman"/>
                <w:sz w:val="24"/>
                <w:szCs w:val="24"/>
              </w:rPr>
            </w:pPr>
          </w:p>
        </w:tc>
        <w:tc>
          <w:tcPr>
            <w:tcW w:w="3190" w:type="dxa"/>
            <w:vMerge w:val="restart"/>
          </w:tcPr>
          <w:p w:rsidR="002C6366" w:rsidRDefault="002C6366" w:rsidP="002C6366">
            <w:pPr>
              <w:pStyle w:val="Default"/>
              <w:rPr>
                <w:sz w:val="23"/>
                <w:szCs w:val="23"/>
              </w:rPr>
            </w:pPr>
            <w:r>
              <w:rPr>
                <w:sz w:val="23"/>
                <w:szCs w:val="23"/>
              </w:rPr>
              <w:t xml:space="preserve">Управлять человеческими ресурсами подразделения научной организации </w:t>
            </w:r>
          </w:p>
          <w:p w:rsidR="002C6366" w:rsidRDefault="002C6366" w:rsidP="004567F9">
            <w:pPr>
              <w:rPr>
                <w:rFonts w:ascii="Times New Roman" w:hAnsi="Times New Roman" w:cs="Times New Roman"/>
                <w:sz w:val="24"/>
                <w:szCs w:val="24"/>
              </w:rPr>
            </w:pPr>
          </w:p>
        </w:tc>
        <w:tc>
          <w:tcPr>
            <w:tcW w:w="3191" w:type="dxa"/>
          </w:tcPr>
          <w:p w:rsidR="002C6366" w:rsidRDefault="002C6366" w:rsidP="002C6366">
            <w:pPr>
              <w:pStyle w:val="Default"/>
              <w:rPr>
                <w:sz w:val="23"/>
                <w:szCs w:val="23"/>
              </w:rPr>
            </w:pPr>
            <w:r>
              <w:rPr>
                <w:sz w:val="23"/>
                <w:szCs w:val="23"/>
              </w:rPr>
              <w:t xml:space="preserve">Участвовать в подготовке научных кадров высшей квалификации и осуществлять руководство квалификационными работами студентов и дипломниками ВУЗов </w:t>
            </w:r>
          </w:p>
          <w:p w:rsidR="002C6366" w:rsidRDefault="002C6366" w:rsidP="004567F9">
            <w:pPr>
              <w:pStyle w:val="Default"/>
              <w:rPr>
                <w:sz w:val="23"/>
                <w:szCs w:val="23"/>
              </w:rPr>
            </w:pPr>
          </w:p>
        </w:tc>
      </w:tr>
      <w:tr w:rsidR="002C6366" w:rsidTr="002C6366">
        <w:trPr>
          <w:cantSplit/>
        </w:trPr>
        <w:tc>
          <w:tcPr>
            <w:tcW w:w="3190" w:type="dxa"/>
            <w:vMerge/>
          </w:tcPr>
          <w:p w:rsidR="002C6366" w:rsidRDefault="002C6366" w:rsidP="004567F9">
            <w:pPr>
              <w:rPr>
                <w:rFonts w:ascii="Times New Roman" w:hAnsi="Times New Roman" w:cs="Times New Roman"/>
                <w:sz w:val="24"/>
                <w:szCs w:val="24"/>
              </w:rPr>
            </w:pPr>
          </w:p>
        </w:tc>
        <w:tc>
          <w:tcPr>
            <w:tcW w:w="3190" w:type="dxa"/>
            <w:vMerge/>
          </w:tcPr>
          <w:p w:rsidR="002C6366" w:rsidRDefault="002C6366" w:rsidP="004567F9">
            <w:pPr>
              <w:rPr>
                <w:rFonts w:ascii="Times New Roman" w:hAnsi="Times New Roman" w:cs="Times New Roman"/>
                <w:sz w:val="24"/>
                <w:szCs w:val="24"/>
              </w:rPr>
            </w:pPr>
          </w:p>
        </w:tc>
        <w:tc>
          <w:tcPr>
            <w:tcW w:w="3191" w:type="dxa"/>
          </w:tcPr>
          <w:p w:rsidR="002C6366" w:rsidRDefault="002C6366" w:rsidP="002C6366">
            <w:pPr>
              <w:pStyle w:val="Default"/>
              <w:rPr>
                <w:sz w:val="23"/>
                <w:szCs w:val="23"/>
              </w:rPr>
            </w:pPr>
            <w:r>
              <w:rPr>
                <w:sz w:val="23"/>
                <w:szCs w:val="23"/>
              </w:rPr>
              <w:t xml:space="preserve">Создавать условия для обмена знаниями в подразделении научной организации </w:t>
            </w:r>
          </w:p>
          <w:p w:rsidR="002C6366" w:rsidRDefault="002C6366" w:rsidP="004567F9">
            <w:pPr>
              <w:pStyle w:val="Default"/>
              <w:rPr>
                <w:sz w:val="23"/>
                <w:szCs w:val="23"/>
              </w:rPr>
            </w:pPr>
          </w:p>
        </w:tc>
      </w:tr>
      <w:tr w:rsidR="002C6366" w:rsidTr="002C6366">
        <w:trPr>
          <w:cantSplit/>
        </w:trPr>
        <w:tc>
          <w:tcPr>
            <w:tcW w:w="3190" w:type="dxa"/>
            <w:vMerge/>
          </w:tcPr>
          <w:p w:rsidR="002C6366" w:rsidRDefault="002C6366" w:rsidP="004567F9">
            <w:pPr>
              <w:rPr>
                <w:rFonts w:ascii="Times New Roman" w:hAnsi="Times New Roman" w:cs="Times New Roman"/>
                <w:sz w:val="24"/>
                <w:szCs w:val="24"/>
              </w:rPr>
            </w:pPr>
          </w:p>
        </w:tc>
        <w:tc>
          <w:tcPr>
            <w:tcW w:w="3190" w:type="dxa"/>
            <w:vMerge/>
          </w:tcPr>
          <w:p w:rsidR="002C6366" w:rsidRDefault="002C6366" w:rsidP="004567F9">
            <w:pPr>
              <w:rPr>
                <w:rFonts w:ascii="Times New Roman" w:hAnsi="Times New Roman" w:cs="Times New Roman"/>
                <w:sz w:val="24"/>
                <w:szCs w:val="24"/>
              </w:rPr>
            </w:pPr>
          </w:p>
        </w:tc>
        <w:tc>
          <w:tcPr>
            <w:tcW w:w="3191" w:type="dxa"/>
          </w:tcPr>
          <w:p w:rsidR="002C6366" w:rsidRDefault="002C6366" w:rsidP="002C6366">
            <w:pPr>
              <w:pStyle w:val="Default"/>
              <w:rPr>
                <w:sz w:val="23"/>
                <w:szCs w:val="23"/>
              </w:rPr>
            </w:pPr>
            <w:r>
              <w:rPr>
                <w:sz w:val="23"/>
                <w:szCs w:val="23"/>
              </w:rPr>
              <w:t xml:space="preserve">Осуществлять передачу опыта и знаний менее опытным научным работникам </w:t>
            </w:r>
          </w:p>
          <w:p w:rsidR="002C6366" w:rsidRDefault="002C6366" w:rsidP="004567F9">
            <w:pPr>
              <w:pStyle w:val="Default"/>
              <w:rPr>
                <w:sz w:val="23"/>
                <w:szCs w:val="23"/>
              </w:rPr>
            </w:pPr>
          </w:p>
        </w:tc>
      </w:tr>
      <w:tr w:rsidR="002C6366" w:rsidTr="002C6366">
        <w:trPr>
          <w:cantSplit/>
        </w:trPr>
        <w:tc>
          <w:tcPr>
            <w:tcW w:w="3190" w:type="dxa"/>
            <w:vMerge/>
          </w:tcPr>
          <w:p w:rsidR="002C6366" w:rsidRDefault="002C6366" w:rsidP="004567F9">
            <w:pPr>
              <w:rPr>
                <w:rFonts w:ascii="Times New Roman" w:hAnsi="Times New Roman" w:cs="Times New Roman"/>
                <w:sz w:val="24"/>
                <w:szCs w:val="24"/>
              </w:rPr>
            </w:pPr>
          </w:p>
        </w:tc>
        <w:tc>
          <w:tcPr>
            <w:tcW w:w="3190" w:type="dxa"/>
            <w:vMerge/>
          </w:tcPr>
          <w:p w:rsidR="002C6366" w:rsidRDefault="002C6366" w:rsidP="004567F9">
            <w:pPr>
              <w:rPr>
                <w:rFonts w:ascii="Times New Roman" w:hAnsi="Times New Roman" w:cs="Times New Roman"/>
                <w:sz w:val="24"/>
                <w:szCs w:val="24"/>
              </w:rPr>
            </w:pPr>
          </w:p>
        </w:tc>
        <w:tc>
          <w:tcPr>
            <w:tcW w:w="3191" w:type="dxa"/>
          </w:tcPr>
          <w:p w:rsidR="002C6366" w:rsidRDefault="002C6366" w:rsidP="002C6366">
            <w:pPr>
              <w:pStyle w:val="Default"/>
              <w:rPr>
                <w:sz w:val="23"/>
                <w:szCs w:val="23"/>
              </w:rPr>
            </w:pPr>
            <w:r>
              <w:rPr>
                <w:sz w:val="23"/>
                <w:szCs w:val="23"/>
              </w:rPr>
              <w:t xml:space="preserve">Участвовать в подборе, привлечении и адаптации персонала подразделения </w:t>
            </w:r>
          </w:p>
          <w:p w:rsidR="002C6366" w:rsidRDefault="002C6366" w:rsidP="004567F9">
            <w:pPr>
              <w:pStyle w:val="Default"/>
              <w:rPr>
                <w:sz w:val="23"/>
                <w:szCs w:val="23"/>
              </w:rPr>
            </w:pPr>
          </w:p>
        </w:tc>
      </w:tr>
      <w:tr w:rsidR="002C6366" w:rsidTr="002C6366">
        <w:trPr>
          <w:cantSplit/>
        </w:trPr>
        <w:tc>
          <w:tcPr>
            <w:tcW w:w="3190" w:type="dxa"/>
            <w:vMerge/>
          </w:tcPr>
          <w:p w:rsidR="002C6366" w:rsidRDefault="002C6366" w:rsidP="004567F9">
            <w:pPr>
              <w:rPr>
                <w:rFonts w:ascii="Times New Roman" w:hAnsi="Times New Roman" w:cs="Times New Roman"/>
                <w:sz w:val="24"/>
                <w:szCs w:val="24"/>
              </w:rPr>
            </w:pPr>
          </w:p>
        </w:tc>
        <w:tc>
          <w:tcPr>
            <w:tcW w:w="3190" w:type="dxa"/>
            <w:vMerge/>
          </w:tcPr>
          <w:p w:rsidR="002C6366" w:rsidRDefault="002C6366" w:rsidP="004567F9">
            <w:pPr>
              <w:rPr>
                <w:rFonts w:ascii="Times New Roman" w:hAnsi="Times New Roman" w:cs="Times New Roman"/>
                <w:sz w:val="24"/>
                <w:szCs w:val="24"/>
              </w:rPr>
            </w:pPr>
          </w:p>
        </w:tc>
        <w:tc>
          <w:tcPr>
            <w:tcW w:w="3191" w:type="dxa"/>
          </w:tcPr>
          <w:p w:rsidR="002C6366" w:rsidRDefault="002C6366" w:rsidP="002C6366">
            <w:pPr>
              <w:pStyle w:val="Default"/>
              <w:rPr>
                <w:sz w:val="23"/>
                <w:szCs w:val="23"/>
              </w:rPr>
            </w:pPr>
            <w:r>
              <w:rPr>
                <w:sz w:val="23"/>
                <w:szCs w:val="23"/>
              </w:rPr>
              <w:t xml:space="preserve">Формировать и поддерживать эффективные взаимоотношения в коллективе </w:t>
            </w:r>
          </w:p>
          <w:p w:rsidR="002C6366" w:rsidRDefault="002C6366" w:rsidP="004567F9">
            <w:pPr>
              <w:pStyle w:val="Default"/>
              <w:rPr>
                <w:sz w:val="23"/>
                <w:szCs w:val="23"/>
              </w:rPr>
            </w:pPr>
          </w:p>
        </w:tc>
      </w:tr>
      <w:tr w:rsidR="002C6366" w:rsidTr="002C6366">
        <w:trPr>
          <w:cantSplit/>
        </w:trPr>
        <w:tc>
          <w:tcPr>
            <w:tcW w:w="3190" w:type="dxa"/>
            <w:vMerge/>
          </w:tcPr>
          <w:p w:rsidR="002C6366" w:rsidRDefault="002C6366" w:rsidP="004567F9">
            <w:pPr>
              <w:rPr>
                <w:rFonts w:ascii="Times New Roman" w:hAnsi="Times New Roman" w:cs="Times New Roman"/>
                <w:sz w:val="24"/>
                <w:szCs w:val="24"/>
              </w:rPr>
            </w:pPr>
          </w:p>
        </w:tc>
        <w:tc>
          <w:tcPr>
            <w:tcW w:w="3190" w:type="dxa"/>
            <w:vMerge/>
          </w:tcPr>
          <w:p w:rsidR="002C6366" w:rsidRDefault="002C6366" w:rsidP="004567F9">
            <w:pPr>
              <w:rPr>
                <w:rFonts w:ascii="Times New Roman" w:hAnsi="Times New Roman" w:cs="Times New Roman"/>
                <w:sz w:val="24"/>
                <w:szCs w:val="24"/>
              </w:rPr>
            </w:pPr>
          </w:p>
        </w:tc>
        <w:tc>
          <w:tcPr>
            <w:tcW w:w="3191" w:type="dxa"/>
          </w:tcPr>
          <w:p w:rsidR="002C6366" w:rsidRDefault="002C6366" w:rsidP="002C6366">
            <w:pPr>
              <w:pStyle w:val="Default"/>
              <w:rPr>
                <w:sz w:val="23"/>
                <w:szCs w:val="23"/>
              </w:rPr>
            </w:pPr>
            <w:r>
              <w:rPr>
                <w:sz w:val="23"/>
                <w:szCs w:val="23"/>
              </w:rPr>
              <w:t xml:space="preserve">Организовывать защиту информации при реализации проектов/проведении научных исследований в подразделении научной организации </w:t>
            </w:r>
          </w:p>
          <w:p w:rsidR="002C6366" w:rsidRDefault="002C6366" w:rsidP="004567F9">
            <w:pPr>
              <w:pStyle w:val="Default"/>
              <w:rPr>
                <w:sz w:val="23"/>
                <w:szCs w:val="23"/>
              </w:rPr>
            </w:pPr>
          </w:p>
        </w:tc>
      </w:tr>
      <w:tr w:rsidR="002C6366" w:rsidTr="002C6366">
        <w:trPr>
          <w:cantSplit/>
        </w:trPr>
        <w:tc>
          <w:tcPr>
            <w:tcW w:w="3190" w:type="dxa"/>
            <w:vMerge/>
            <w:tcBorders>
              <w:bottom w:val="single" w:sz="4" w:space="0" w:color="auto"/>
            </w:tcBorders>
          </w:tcPr>
          <w:p w:rsidR="002C6366" w:rsidRDefault="002C6366" w:rsidP="004567F9">
            <w:pPr>
              <w:rPr>
                <w:rFonts w:ascii="Times New Roman" w:hAnsi="Times New Roman" w:cs="Times New Roman"/>
                <w:sz w:val="24"/>
                <w:szCs w:val="24"/>
              </w:rPr>
            </w:pPr>
          </w:p>
        </w:tc>
        <w:tc>
          <w:tcPr>
            <w:tcW w:w="3190" w:type="dxa"/>
            <w:tcBorders>
              <w:bottom w:val="single" w:sz="4" w:space="0" w:color="auto"/>
            </w:tcBorders>
          </w:tcPr>
          <w:p w:rsidR="002C6366" w:rsidRDefault="002C6366" w:rsidP="002C6366">
            <w:pPr>
              <w:pStyle w:val="Default"/>
              <w:rPr>
                <w:sz w:val="23"/>
                <w:szCs w:val="23"/>
              </w:rPr>
            </w:pPr>
            <w:r>
              <w:rPr>
                <w:sz w:val="23"/>
                <w:szCs w:val="23"/>
              </w:rPr>
              <w:t xml:space="preserve">Организовывать деятельность подразделения в соответствии с требованиями информационной безопасности </w:t>
            </w:r>
          </w:p>
          <w:p w:rsidR="002C6366" w:rsidRDefault="002C6366" w:rsidP="004567F9">
            <w:pPr>
              <w:rPr>
                <w:rFonts w:ascii="Times New Roman" w:hAnsi="Times New Roman" w:cs="Times New Roman"/>
                <w:sz w:val="24"/>
                <w:szCs w:val="24"/>
              </w:rPr>
            </w:pPr>
          </w:p>
        </w:tc>
        <w:tc>
          <w:tcPr>
            <w:tcW w:w="3191" w:type="dxa"/>
            <w:tcBorders>
              <w:bottom w:val="single" w:sz="4" w:space="0" w:color="auto"/>
            </w:tcBorders>
          </w:tcPr>
          <w:p w:rsidR="002C6366" w:rsidRDefault="002C6366" w:rsidP="002C6366">
            <w:pPr>
              <w:pStyle w:val="Default"/>
              <w:rPr>
                <w:sz w:val="23"/>
                <w:szCs w:val="23"/>
              </w:rPr>
            </w:pPr>
            <w:r>
              <w:rPr>
                <w:sz w:val="23"/>
                <w:szCs w:val="23"/>
              </w:rPr>
              <w:t xml:space="preserve">Соблюдать требования информационной безопасности в профессиональной деятельности согласно требованиям научной организации </w:t>
            </w:r>
          </w:p>
          <w:p w:rsidR="002C6366" w:rsidRDefault="002C6366" w:rsidP="004567F9">
            <w:pPr>
              <w:pStyle w:val="Default"/>
              <w:rPr>
                <w:sz w:val="23"/>
                <w:szCs w:val="23"/>
              </w:rPr>
            </w:pPr>
          </w:p>
        </w:tc>
      </w:tr>
      <w:tr w:rsidR="002C6366" w:rsidTr="002C6366">
        <w:trPr>
          <w:cantSplit/>
        </w:trPr>
        <w:tc>
          <w:tcPr>
            <w:tcW w:w="9571" w:type="dxa"/>
            <w:gridSpan w:val="3"/>
            <w:tcBorders>
              <w:top w:val="single" w:sz="4" w:space="0" w:color="auto"/>
              <w:left w:val="nil"/>
              <w:bottom w:val="single" w:sz="4" w:space="0" w:color="auto"/>
              <w:right w:val="nil"/>
            </w:tcBorders>
          </w:tcPr>
          <w:p w:rsidR="002C6366" w:rsidRDefault="002C6366" w:rsidP="004567F9">
            <w:pPr>
              <w:pStyle w:val="Default"/>
              <w:rPr>
                <w:sz w:val="23"/>
                <w:szCs w:val="23"/>
              </w:rPr>
            </w:pPr>
          </w:p>
        </w:tc>
      </w:tr>
      <w:tr w:rsidR="002C6366" w:rsidTr="002C6366">
        <w:trPr>
          <w:cantSplit/>
        </w:trPr>
        <w:tc>
          <w:tcPr>
            <w:tcW w:w="3190" w:type="dxa"/>
            <w:vMerge w:val="restart"/>
            <w:tcBorders>
              <w:top w:val="single" w:sz="4" w:space="0" w:color="auto"/>
            </w:tcBorders>
          </w:tcPr>
          <w:p w:rsidR="002C6366" w:rsidRDefault="002C6366" w:rsidP="002C6366">
            <w:pPr>
              <w:pStyle w:val="Default"/>
              <w:rPr>
                <w:sz w:val="23"/>
                <w:szCs w:val="23"/>
              </w:rPr>
            </w:pPr>
            <w:r>
              <w:rPr>
                <w:b/>
                <w:bCs/>
                <w:sz w:val="23"/>
                <w:szCs w:val="23"/>
              </w:rPr>
              <w:t xml:space="preserve">Преподаватель </w:t>
            </w:r>
            <w:r>
              <w:rPr>
                <w:sz w:val="23"/>
                <w:szCs w:val="23"/>
              </w:rPr>
              <w:t xml:space="preserve">(педагогическая деятельность в профессиональном образовании, дополнительном профессиональном образовании, дополнительном образовании) </w:t>
            </w:r>
          </w:p>
          <w:p w:rsidR="002C6366" w:rsidRDefault="002C6366" w:rsidP="004567F9">
            <w:pPr>
              <w:rPr>
                <w:rFonts w:ascii="Times New Roman" w:hAnsi="Times New Roman" w:cs="Times New Roman"/>
                <w:sz w:val="24"/>
                <w:szCs w:val="24"/>
              </w:rPr>
            </w:pPr>
          </w:p>
        </w:tc>
        <w:tc>
          <w:tcPr>
            <w:tcW w:w="3190" w:type="dxa"/>
            <w:vMerge w:val="restart"/>
            <w:tcBorders>
              <w:top w:val="single" w:sz="4" w:space="0" w:color="auto"/>
            </w:tcBorders>
          </w:tcPr>
          <w:p w:rsidR="002C6366" w:rsidRDefault="002C6366" w:rsidP="002C6366">
            <w:pPr>
              <w:pStyle w:val="Default"/>
              <w:rPr>
                <w:sz w:val="23"/>
                <w:szCs w:val="23"/>
              </w:rPr>
            </w:pPr>
            <w:r>
              <w:rPr>
                <w:sz w:val="23"/>
                <w:szCs w:val="23"/>
              </w:rPr>
              <w:t xml:space="preserve">Преподавание по разделам программ аспирантуры и дополнительного профессионального образования </w:t>
            </w:r>
          </w:p>
          <w:p w:rsidR="002C6366" w:rsidRDefault="002C6366" w:rsidP="004567F9">
            <w:pPr>
              <w:rPr>
                <w:rFonts w:ascii="Times New Roman" w:hAnsi="Times New Roman" w:cs="Times New Roman"/>
                <w:sz w:val="24"/>
                <w:szCs w:val="24"/>
              </w:rPr>
            </w:pPr>
          </w:p>
        </w:tc>
        <w:tc>
          <w:tcPr>
            <w:tcW w:w="3191" w:type="dxa"/>
            <w:tcBorders>
              <w:top w:val="single" w:sz="4" w:space="0" w:color="auto"/>
            </w:tcBorders>
          </w:tcPr>
          <w:p w:rsidR="002C6366" w:rsidRDefault="002C6366" w:rsidP="002C6366">
            <w:pPr>
              <w:pStyle w:val="Default"/>
              <w:rPr>
                <w:sz w:val="23"/>
                <w:szCs w:val="23"/>
              </w:rPr>
            </w:pPr>
            <w:r>
              <w:rPr>
                <w:sz w:val="23"/>
                <w:szCs w:val="23"/>
              </w:rPr>
              <w:t xml:space="preserve">Участие в разработке научно-методического обеспечения </w:t>
            </w:r>
            <w:proofErr w:type="gramStart"/>
            <w:r>
              <w:rPr>
                <w:sz w:val="23"/>
                <w:szCs w:val="23"/>
              </w:rPr>
              <w:t>реализации программ подготовки кадров высшей квалификации</w:t>
            </w:r>
            <w:proofErr w:type="gramEnd"/>
            <w:r>
              <w:rPr>
                <w:sz w:val="23"/>
                <w:szCs w:val="23"/>
              </w:rPr>
              <w:t xml:space="preserve"> и дополнительного профессионального образования </w:t>
            </w:r>
          </w:p>
          <w:p w:rsidR="002C6366" w:rsidRDefault="002C6366" w:rsidP="004567F9">
            <w:pPr>
              <w:pStyle w:val="Default"/>
              <w:rPr>
                <w:sz w:val="23"/>
                <w:szCs w:val="23"/>
              </w:rPr>
            </w:pPr>
          </w:p>
          <w:p w:rsidR="002C6366" w:rsidRDefault="002C6366" w:rsidP="002C6366"/>
          <w:p w:rsidR="002C6366" w:rsidRPr="002C6366" w:rsidRDefault="002C6366" w:rsidP="002C6366"/>
        </w:tc>
      </w:tr>
      <w:tr w:rsidR="002C6366" w:rsidTr="002C6366">
        <w:trPr>
          <w:cantSplit/>
        </w:trPr>
        <w:tc>
          <w:tcPr>
            <w:tcW w:w="3190" w:type="dxa"/>
            <w:vMerge/>
          </w:tcPr>
          <w:p w:rsidR="002C6366" w:rsidRDefault="002C6366" w:rsidP="004567F9">
            <w:pPr>
              <w:rPr>
                <w:rFonts w:ascii="Times New Roman" w:hAnsi="Times New Roman" w:cs="Times New Roman"/>
                <w:sz w:val="24"/>
                <w:szCs w:val="24"/>
              </w:rPr>
            </w:pPr>
          </w:p>
        </w:tc>
        <w:tc>
          <w:tcPr>
            <w:tcW w:w="3190" w:type="dxa"/>
            <w:vMerge/>
          </w:tcPr>
          <w:p w:rsidR="002C6366" w:rsidRDefault="002C6366" w:rsidP="004567F9">
            <w:pPr>
              <w:rPr>
                <w:rFonts w:ascii="Times New Roman" w:hAnsi="Times New Roman" w:cs="Times New Roman"/>
                <w:sz w:val="24"/>
                <w:szCs w:val="24"/>
              </w:rPr>
            </w:pPr>
          </w:p>
        </w:tc>
        <w:tc>
          <w:tcPr>
            <w:tcW w:w="3191" w:type="dxa"/>
          </w:tcPr>
          <w:p w:rsidR="002C6366" w:rsidRDefault="002C6366" w:rsidP="002C6366">
            <w:pPr>
              <w:pStyle w:val="Default"/>
              <w:rPr>
                <w:sz w:val="23"/>
                <w:szCs w:val="23"/>
              </w:rPr>
            </w:pPr>
            <w:r>
              <w:rPr>
                <w:sz w:val="23"/>
                <w:szCs w:val="23"/>
              </w:rPr>
              <w:t xml:space="preserve">Преподавание разделов учебных предметов, курсов, дисциплин (модулей) по программам подготовки кадров высшей квалификации и дополнительным профессиональным программам </w:t>
            </w:r>
          </w:p>
          <w:p w:rsidR="002C6366" w:rsidRDefault="002C6366" w:rsidP="004567F9">
            <w:pPr>
              <w:pStyle w:val="Default"/>
              <w:rPr>
                <w:sz w:val="23"/>
                <w:szCs w:val="23"/>
              </w:rPr>
            </w:pPr>
          </w:p>
        </w:tc>
      </w:tr>
      <w:tr w:rsidR="002C6366" w:rsidTr="002C6366">
        <w:trPr>
          <w:cantSplit/>
        </w:trPr>
        <w:tc>
          <w:tcPr>
            <w:tcW w:w="3190" w:type="dxa"/>
            <w:vMerge/>
          </w:tcPr>
          <w:p w:rsidR="002C6366" w:rsidRDefault="002C6366" w:rsidP="004567F9">
            <w:pPr>
              <w:rPr>
                <w:rFonts w:ascii="Times New Roman" w:hAnsi="Times New Roman" w:cs="Times New Roman"/>
                <w:sz w:val="24"/>
                <w:szCs w:val="24"/>
              </w:rPr>
            </w:pPr>
          </w:p>
        </w:tc>
        <w:tc>
          <w:tcPr>
            <w:tcW w:w="3190" w:type="dxa"/>
            <w:vMerge w:val="restart"/>
          </w:tcPr>
          <w:p w:rsidR="002C6366" w:rsidRDefault="002C6366" w:rsidP="002C6366">
            <w:pPr>
              <w:pStyle w:val="Default"/>
              <w:rPr>
                <w:sz w:val="23"/>
                <w:szCs w:val="23"/>
              </w:rPr>
            </w:pPr>
            <w:r>
              <w:rPr>
                <w:sz w:val="23"/>
                <w:szCs w:val="23"/>
              </w:rPr>
              <w:t xml:space="preserve">Преподавание по программам </w:t>
            </w:r>
            <w:proofErr w:type="spellStart"/>
            <w:r>
              <w:rPr>
                <w:sz w:val="23"/>
                <w:szCs w:val="23"/>
              </w:rPr>
              <w:t>бакалавриата</w:t>
            </w:r>
            <w:proofErr w:type="spellEnd"/>
            <w:r>
              <w:rPr>
                <w:sz w:val="23"/>
                <w:szCs w:val="23"/>
              </w:rPr>
              <w:t xml:space="preserve">, </w:t>
            </w:r>
            <w:proofErr w:type="spellStart"/>
            <w:r>
              <w:rPr>
                <w:sz w:val="23"/>
                <w:szCs w:val="23"/>
              </w:rPr>
              <w:t>специалитета</w:t>
            </w:r>
            <w:proofErr w:type="spellEnd"/>
            <w:r>
              <w:rPr>
                <w:sz w:val="23"/>
                <w:szCs w:val="23"/>
              </w:rPr>
              <w:t xml:space="preserve">, магистратуры и дополнительным профессиональным программам </w:t>
            </w:r>
          </w:p>
          <w:p w:rsidR="002C6366" w:rsidRDefault="002C6366" w:rsidP="004567F9">
            <w:pPr>
              <w:rPr>
                <w:rFonts w:ascii="Times New Roman" w:hAnsi="Times New Roman" w:cs="Times New Roman"/>
                <w:sz w:val="24"/>
                <w:szCs w:val="24"/>
              </w:rPr>
            </w:pPr>
          </w:p>
        </w:tc>
        <w:tc>
          <w:tcPr>
            <w:tcW w:w="3191" w:type="dxa"/>
          </w:tcPr>
          <w:p w:rsidR="002C6366" w:rsidRDefault="002C6366" w:rsidP="002C6366">
            <w:pPr>
              <w:pStyle w:val="Default"/>
              <w:rPr>
                <w:sz w:val="23"/>
                <w:szCs w:val="23"/>
              </w:rPr>
            </w:pPr>
            <w:r>
              <w:rPr>
                <w:sz w:val="23"/>
                <w:szCs w:val="23"/>
              </w:rPr>
              <w:t xml:space="preserve">Разработка научно-методического обеспечения курируемых учебных предметов, курсов, дисциплин (модулей) </w:t>
            </w:r>
          </w:p>
          <w:p w:rsidR="002C6366" w:rsidRDefault="002C6366" w:rsidP="004567F9">
            <w:pPr>
              <w:pStyle w:val="Default"/>
              <w:rPr>
                <w:sz w:val="23"/>
                <w:szCs w:val="23"/>
              </w:rPr>
            </w:pPr>
          </w:p>
        </w:tc>
      </w:tr>
      <w:tr w:rsidR="002C6366" w:rsidTr="002C6366">
        <w:trPr>
          <w:cantSplit/>
        </w:trPr>
        <w:tc>
          <w:tcPr>
            <w:tcW w:w="3190" w:type="dxa"/>
            <w:vMerge/>
          </w:tcPr>
          <w:p w:rsidR="002C6366" w:rsidRDefault="002C6366" w:rsidP="004567F9">
            <w:pPr>
              <w:rPr>
                <w:rFonts w:ascii="Times New Roman" w:hAnsi="Times New Roman" w:cs="Times New Roman"/>
                <w:sz w:val="24"/>
                <w:szCs w:val="24"/>
              </w:rPr>
            </w:pPr>
          </w:p>
        </w:tc>
        <w:tc>
          <w:tcPr>
            <w:tcW w:w="3190" w:type="dxa"/>
            <w:vMerge/>
          </w:tcPr>
          <w:p w:rsidR="002C6366" w:rsidRDefault="002C6366" w:rsidP="004567F9">
            <w:pPr>
              <w:rPr>
                <w:rFonts w:ascii="Times New Roman" w:hAnsi="Times New Roman" w:cs="Times New Roman"/>
                <w:sz w:val="24"/>
                <w:szCs w:val="24"/>
              </w:rPr>
            </w:pPr>
          </w:p>
        </w:tc>
        <w:tc>
          <w:tcPr>
            <w:tcW w:w="3191" w:type="dxa"/>
          </w:tcPr>
          <w:p w:rsidR="002C6366" w:rsidRDefault="002C6366" w:rsidP="002C6366">
            <w:pPr>
              <w:pStyle w:val="Default"/>
              <w:rPr>
                <w:sz w:val="23"/>
                <w:szCs w:val="23"/>
              </w:rPr>
            </w:pPr>
            <w:r>
              <w:rPr>
                <w:sz w:val="23"/>
                <w:szCs w:val="23"/>
              </w:rPr>
              <w:t xml:space="preserve">Преподавание учебных предметов, курсов, дисциплин (модулей) по программам </w:t>
            </w:r>
            <w:proofErr w:type="spellStart"/>
            <w:r>
              <w:rPr>
                <w:sz w:val="23"/>
                <w:szCs w:val="23"/>
              </w:rPr>
              <w:t>бакалавриата</w:t>
            </w:r>
            <w:proofErr w:type="spellEnd"/>
            <w:r>
              <w:rPr>
                <w:sz w:val="23"/>
                <w:szCs w:val="23"/>
              </w:rPr>
              <w:t xml:space="preserve">, </w:t>
            </w:r>
            <w:proofErr w:type="spellStart"/>
            <w:r>
              <w:rPr>
                <w:sz w:val="23"/>
                <w:szCs w:val="23"/>
              </w:rPr>
              <w:t>специалитета</w:t>
            </w:r>
            <w:proofErr w:type="spellEnd"/>
            <w:r>
              <w:rPr>
                <w:sz w:val="23"/>
                <w:szCs w:val="23"/>
              </w:rPr>
              <w:t xml:space="preserve">, магистратуры и дополнительным профессиональным программам </w:t>
            </w:r>
          </w:p>
          <w:p w:rsidR="002C6366" w:rsidRDefault="002C6366" w:rsidP="004567F9">
            <w:pPr>
              <w:pStyle w:val="Default"/>
              <w:rPr>
                <w:sz w:val="23"/>
                <w:szCs w:val="23"/>
              </w:rPr>
            </w:pPr>
          </w:p>
        </w:tc>
      </w:tr>
      <w:tr w:rsidR="002C6366" w:rsidTr="002C6366">
        <w:trPr>
          <w:cantSplit/>
        </w:trPr>
        <w:tc>
          <w:tcPr>
            <w:tcW w:w="3190" w:type="dxa"/>
            <w:vMerge/>
          </w:tcPr>
          <w:p w:rsidR="002C6366" w:rsidRDefault="002C6366" w:rsidP="004567F9">
            <w:pPr>
              <w:rPr>
                <w:rFonts w:ascii="Times New Roman" w:hAnsi="Times New Roman" w:cs="Times New Roman"/>
                <w:sz w:val="24"/>
                <w:szCs w:val="24"/>
              </w:rPr>
            </w:pPr>
          </w:p>
        </w:tc>
        <w:tc>
          <w:tcPr>
            <w:tcW w:w="3190" w:type="dxa"/>
            <w:vMerge/>
          </w:tcPr>
          <w:p w:rsidR="002C6366" w:rsidRDefault="002C6366" w:rsidP="004567F9">
            <w:pPr>
              <w:rPr>
                <w:rFonts w:ascii="Times New Roman" w:hAnsi="Times New Roman" w:cs="Times New Roman"/>
                <w:sz w:val="24"/>
                <w:szCs w:val="24"/>
              </w:rPr>
            </w:pPr>
          </w:p>
        </w:tc>
        <w:tc>
          <w:tcPr>
            <w:tcW w:w="3191" w:type="dxa"/>
          </w:tcPr>
          <w:p w:rsidR="002C6366" w:rsidRDefault="002C6366" w:rsidP="002C6366">
            <w:pPr>
              <w:pStyle w:val="Default"/>
              <w:rPr>
                <w:sz w:val="23"/>
                <w:szCs w:val="23"/>
              </w:rPr>
            </w:pPr>
            <w:r>
              <w:rPr>
                <w:sz w:val="23"/>
                <w:szCs w:val="23"/>
              </w:rPr>
              <w:t xml:space="preserve">Руководство научно-исследовательской, проектной, руководство производственными практиками по программам </w:t>
            </w:r>
            <w:proofErr w:type="spellStart"/>
            <w:r>
              <w:rPr>
                <w:sz w:val="23"/>
                <w:szCs w:val="23"/>
              </w:rPr>
              <w:t>бакалавриата</w:t>
            </w:r>
            <w:proofErr w:type="spellEnd"/>
            <w:r>
              <w:rPr>
                <w:sz w:val="23"/>
                <w:szCs w:val="23"/>
              </w:rPr>
              <w:t xml:space="preserve">, </w:t>
            </w:r>
            <w:proofErr w:type="spellStart"/>
            <w:r>
              <w:rPr>
                <w:sz w:val="23"/>
                <w:szCs w:val="23"/>
              </w:rPr>
              <w:t>специалитета</w:t>
            </w:r>
            <w:proofErr w:type="spellEnd"/>
            <w:r>
              <w:rPr>
                <w:sz w:val="23"/>
                <w:szCs w:val="23"/>
              </w:rPr>
              <w:t xml:space="preserve">, магистратуры и дополнительным профессиональным программам, в том числе консультативным участием в подготовке выпускной квалификационной работы </w:t>
            </w:r>
          </w:p>
          <w:p w:rsidR="002C6366" w:rsidRDefault="002C6366" w:rsidP="004567F9">
            <w:pPr>
              <w:pStyle w:val="Default"/>
              <w:rPr>
                <w:sz w:val="23"/>
                <w:szCs w:val="23"/>
              </w:rPr>
            </w:pPr>
          </w:p>
        </w:tc>
      </w:tr>
      <w:tr w:rsidR="002C6366" w:rsidTr="002C6366">
        <w:trPr>
          <w:cantSplit/>
        </w:trPr>
        <w:tc>
          <w:tcPr>
            <w:tcW w:w="3190" w:type="dxa"/>
            <w:vMerge/>
          </w:tcPr>
          <w:p w:rsidR="002C6366" w:rsidRDefault="002C6366" w:rsidP="004567F9">
            <w:pPr>
              <w:rPr>
                <w:rFonts w:ascii="Times New Roman" w:hAnsi="Times New Roman" w:cs="Times New Roman"/>
                <w:sz w:val="24"/>
                <w:szCs w:val="24"/>
              </w:rPr>
            </w:pPr>
          </w:p>
        </w:tc>
        <w:tc>
          <w:tcPr>
            <w:tcW w:w="3190" w:type="dxa"/>
            <w:vMerge/>
          </w:tcPr>
          <w:p w:rsidR="002C6366" w:rsidRDefault="002C6366" w:rsidP="004567F9">
            <w:pPr>
              <w:rPr>
                <w:rFonts w:ascii="Times New Roman" w:hAnsi="Times New Roman" w:cs="Times New Roman"/>
                <w:sz w:val="24"/>
                <w:szCs w:val="24"/>
              </w:rPr>
            </w:pPr>
          </w:p>
        </w:tc>
        <w:tc>
          <w:tcPr>
            <w:tcW w:w="3191" w:type="dxa"/>
          </w:tcPr>
          <w:p w:rsidR="002C6366" w:rsidRDefault="002C6366" w:rsidP="002C6366">
            <w:pPr>
              <w:pStyle w:val="Default"/>
              <w:rPr>
                <w:sz w:val="23"/>
                <w:szCs w:val="23"/>
              </w:rPr>
            </w:pPr>
            <w:r>
              <w:rPr>
                <w:sz w:val="23"/>
                <w:szCs w:val="23"/>
              </w:rPr>
              <w:t xml:space="preserve">Проведение </w:t>
            </w:r>
            <w:proofErr w:type="spellStart"/>
            <w:r>
              <w:rPr>
                <w:sz w:val="23"/>
                <w:szCs w:val="23"/>
              </w:rPr>
              <w:t>профориентационных</w:t>
            </w:r>
            <w:proofErr w:type="spellEnd"/>
            <w:r>
              <w:rPr>
                <w:sz w:val="23"/>
                <w:szCs w:val="23"/>
              </w:rPr>
              <w:t xml:space="preserve"> мероприятий со школьниками, педагогическая поддержка профессионального самоопределения обучающихся по программам </w:t>
            </w:r>
            <w:proofErr w:type="spellStart"/>
            <w:r>
              <w:rPr>
                <w:sz w:val="23"/>
                <w:szCs w:val="23"/>
              </w:rPr>
              <w:t>бакалавриата</w:t>
            </w:r>
            <w:proofErr w:type="spellEnd"/>
            <w:r>
              <w:rPr>
                <w:sz w:val="23"/>
                <w:szCs w:val="23"/>
              </w:rPr>
              <w:t xml:space="preserve">, </w:t>
            </w:r>
            <w:proofErr w:type="spellStart"/>
            <w:r>
              <w:rPr>
                <w:sz w:val="23"/>
                <w:szCs w:val="23"/>
              </w:rPr>
              <w:t>специалитета</w:t>
            </w:r>
            <w:proofErr w:type="spellEnd"/>
            <w:r>
              <w:rPr>
                <w:sz w:val="23"/>
                <w:szCs w:val="23"/>
              </w:rPr>
              <w:t xml:space="preserve">, магистратуры и дополнительным профессиональным программам </w:t>
            </w:r>
          </w:p>
          <w:p w:rsidR="002C6366" w:rsidRDefault="002C6366" w:rsidP="004567F9">
            <w:pPr>
              <w:pStyle w:val="Default"/>
              <w:rPr>
                <w:sz w:val="23"/>
                <w:szCs w:val="23"/>
              </w:rPr>
            </w:pPr>
          </w:p>
        </w:tc>
      </w:tr>
    </w:tbl>
    <w:p w:rsidR="007022ED" w:rsidRPr="006C2729" w:rsidRDefault="007022ED">
      <w:pPr>
        <w:rPr>
          <w:rFonts w:ascii="Times New Roman" w:hAnsi="Times New Roman" w:cs="Times New Roman"/>
          <w:sz w:val="24"/>
          <w:szCs w:val="24"/>
        </w:rPr>
      </w:pPr>
    </w:p>
    <w:p w:rsidR="007022ED" w:rsidRPr="00C311BB" w:rsidRDefault="007022ED">
      <w:pPr>
        <w:rPr>
          <w:rFonts w:ascii="Times New Roman" w:hAnsi="Times New Roman" w:cs="Times New Roman"/>
          <w:b/>
          <w:bCs/>
          <w:sz w:val="24"/>
          <w:szCs w:val="24"/>
        </w:rPr>
      </w:pPr>
      <w:r w:rsidRPr="00C311BB">
        <w:rPr>
          <w:rFonts w:ascii="Times New Roman" w:hAnsi="Times New Roman" w:cs="Times New Roman"/>
          <w:b/>
          <w:bCs/>
          <w:sz w:val="24"/>
          <w:szCs w:val="24"/>
          <w:lang w:val="en-US"/>
        </w:rPr>
        <w:t>III</w:t>
      </w:r>
      <w:r w:rsidRPr="00C311BB">
        <w:rPr>
          <w:rFonts w:ascii="Times New Roman" w:hAnsi="Times New Roman" w:cs="Times New Roman"/>
          <w:b/>
          <w:bCs/>
          <w:sz w:val="24"/>
          <w:szCs w:val="24"/>
        </w:rPr>
        <w:t>. Результаты освоения образовательной программы</w:t>
      </w:r>
    </w:p>
    <w:p w:rsidR="007022ED" w:rsidRPr="00C311BB" w:rsidRDefault="007022ED" w:rsidP="007022ED">
      <w:pPr>
        <w:rPr>
          <w:rFonts w:ascii="Times New Roman" w:hAnsi="Times New Roman" w:cs="Times New Roman"/>
          <w:sz w:val="24"/>
          <w:szCs w:val="24"/>
        </w:rPr>
      </w:pPr>
      <w:r w:rsidRPr="00C311BB">
        <w:rPr>
          <w:rFonts w:ascii="Times New Roman" w:hAnsi="Times New Roman" w:cs="Times New Roman"/>
          <w:sz w:val="24"/>
          <w:szCs w:val="24"/>
        </w:rPr>
        <w:t>В результате освоения образовательной программы выпускник должен обладать:</w:t>
      </w:r>
    </w:p>
    <w:p w:rsidR="007022ED" w:rsidRPr="00C311BB" w:rsidRDefault="007022ED" w:rsidP="007022ED">
      <w:pPr>
        <w:rPr>
          <w:rFonts w:ascii="Times New Roman" w:hAnsi="Times New Roman" w:cs="Times New Roman"/>
          <w:b/>
          <w:sz w:val="24"/>
          <w:szCs w:val="24"/>
        </w:rPr>
      </w:pPr>
      <w:r w:rsidRPr="00C311BB">
        <w:rPr>
          <w:rFonts w:ascii="Times New Roman" w:hAnsi="Times New Roman" w:cs="Times New Roman"/>
          <w:b/>
          <w:sz w:val="24"/>
          <w:szCs w:val="24"/>
        </w:rPr>
        <w:t>- универсальными компетенциями:</w:t>
      </w:r>
    </w:p>
    <w:p w:rsidR="007022ED" w:rsidRPr="00C311BB" w:rsidRDefault="007022ED" w:rsidP="007022ED">
      <w:pPr>
        <w:rPr>
          <w:rFonts w:ascii="Times New Roman" w:hAnsi="Times New Roman" w:cs="Times New Roman"/>
          <w:sz w:val="24"/>
          <w:szCs w:val="24"/>
        </w:rPr>
      </w:pPr>
      <w:r w:rsidRPr="00C311BB">
        <w:rPr>
          <w:rFonts w:ascii="Times New Roman" w:hAnsi="Times New Roman" w:cs="Times New Roman"/>
          <w:sz w:val="24"/>
          <w:szCs w:val="24"/>
        </w:rPr>
        <w:tab/>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 (УК-1) (</w:t>
      </w:r>
      <w:r w:rsidRPr="00C311BB">
        <w:rPr>
          <w:rFonts w:ascii="Times New Roman" w:hAnsi="Times New Roman" w:cs="Times New Roman"/>
          <w:i/>
          <w:iCs/>
          <w:sz w:val="24"/>
          <w:szCs w:val="24"/>
        </w:rPr>
        <w:t>карта компетенции прилагается</w:t>
      </w:r>
      <w:r w:rsidRPr="00C311BB">
        <w:rPr>
          <w:rFonts w:ascii="Times New Roman" w:hAnsi="Times New Roman" w:cs="Times New Roman"/>
          <w:sz w:val="24"/>
          <w:szCs w:val="24"/>
        </w:rPr>
        <w:t>)</w:t>
      </w:r>
    </w:p>
    <w:p w:rsidR="007022ED" w:rsidRPr="00C311BB" w:rsidRDefault="007022ED" w:rsidP="007022ED">
      <w:pPr>
        <w:rPr>
          <w:rFonts w:ascii="Times New Roman" w:hAnsi="Times New Roman" w:cs="Times New Roman"/>
          <w:sz w:val="24"/>
          <w:szCs w:val="24"/>
        </w:rPr>
      </w:pPr>
      <w:r w:rsidRPr="00C311BB">
        <w:rPr>
          <w:rFonts w:ascii="Times New Roman" w:hAnsi="Times New Roman" w:cs="Times New Roman"/>
          <w:sz w:val="24"/>
          <w:szCs w:val="24"/>
        </w:rPr>
        <w:tab/>
        <w:t>способностью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 (УК-2) (</w:t>
      </w:r>
      <w:r w:rsidRPr="00C311BB">
        <w:rPr>
          <w:rFonts w:ascii="Times New Roman" w:hAnsi="Times New Roman" w:cs="Times New Roman"/>
          <w:i/>
          <w:iCs/>
          <w:sz w:val="24"/>
          <w:szCs w:val="24"/>
        </w:rPr>
        <w:t>карта компетенции прилагается</w:t>
      </w:r>
      <w:r w:rsidRPr="00C311BB">
        <w:rPr>
          <w:rFonts w:ascii="Times New Roman" w:hAnsi="Times New Roman" w:cs="Times New Roman"/>
          <w:sz w:val="24"/>
          <w:szCs w:val="24"/>
        </w:rPr>
        <w:t>)</w:t>
      </w:r>
    </w:p>
    <w:p w:rsidR="007022ED" w:rsidRPr="00C311BB" w:rsidRDefault="007022ED" w:rsidP="007022ED">
      <w:pPr>
        <w:rPr>
          <w:rFonts w:ascii="Times New Roman" w:hAnsi="Times New Roman" w:cs="Times New Roman"/>
          <w:sz w:val="24"/>
          <w:szCs w:val="24"/>
        </w:rPr>
      </w:pPr>
      <w:r w:rsidRPr="00C311BB">
        <w:rPr>
          <w:rFonts w:ascii="Times New Roman" w:hAnsi="Times New Roman" w:cs="Times New Roman"/>
          <w:sz w:val="24"/>
          <w:szCs w:val="24"/>
        </w:rPr>
        <w:tab/>
        <w:t>готовностью участвовать в работе российских и международных исследовательских коллективов по решению научных и научно-образовательных задач (УК-3) (</w:t>
      </w:r>
      <w:r w:rsidRPr="00C311BB">
        <w:rPr>
          <w:rFonts w:ascii="Times New Roman" w:hAnsi="Times New Roman" w:cs="Times New Roman"/>
          <w:i/>
          <w:iCs/>
          <w:sz w:val="24"/>
          <w:szCs w:val="24"/>
        </w:rPr>
        <w:t>карта компетенции прилагается</w:t>
      </w:r>
      <w:r w:rsidRPr="00C311BB">
        <w:rPr>
          <w:rFonts w:ascii="Times New Roman" w:hAnsi="Times New Roman" w:cs="Times New Roman"/>
          <w:sz w:val="24"/>
          <w:szCs w:val="24"/>
        </w:rPr>
        <w:t>)</w:t>
      </w:r>
    </w:p>
    <w:p w:rsidR="007022ED" w:rsidRPr="00C311BB" w:rsidRDefault="007022ED" w:rsidP="007022ED">
      <w:pPr>
        <w:rPr>
          <w:rFonts w:ascii="Times New Roman" w:hAnsi="Times New Roman" w:cs="Times New Roman"/>
          <w:sz w:val="24"/>
          <w:szCs w:val="24"/>
        </w:rPr>
      </w:pPr>
      <w:r w:rsidRPr="00C311BB">
        <w:rPr>
          <w:rFonts w:ascii="Times New Roman" w:hAnsi="Times New Roman" w:cs="Times New Roman"/>
          <w:sz w:val="24"/>
          <w:szCs w:val="24"/>
        </w:rPr>
        <w:tab/>
        <w:t>готовностью использовать современные методы и технологии научной коммуникации на государственном  и иностранном языке (УК-4) (</w:t>
      </w:r>
      <w:r w:rsidRPr="00C311BB">
        <w:rPr>
          <w:rFonts w:ascii="Times New Roman" w:hAnsi="Times New Roman" w:cs="Times New Roman"/>
          <w:i/>
          <w:iCs/>
          <w:sz w:val="24"/>
          <w:szCs w:val="24"/>
        </w:rPr>
        <w:t>карта компетенции прилагается</w:t>
      </w:r>
      <w:r w:rsidRPr="00C311BB">
        <w:rPr>
          <w:rFonts w:ascii="Times New Roman" w:hAnsi="Times New Roman" w:cs="Times New Roman"/>
          <w:sz w:val="24"/>
          <w:szCs w:val="24"/>
        </w:rPr>
        <w:t>)</w:t>
      </w:r>
    </w:p>
    <w:p w:rsidR="007022ED" w:rsidRPr="00C311BB" w:rsidRDefault="007022ED" w:rsidP="007022ED">
      <w:pPr>
        <w:rPr>
          <w:rFonts w:ascii="Times New Roman" w:hAnsi="Times New Roman" w:cs="Times New Roman"/>
          <w:sz w:val="24"/>
          <w:szCs w:val="24"/>
        </w:rPr>
      </w:pPr>
      <w:r w:rsidRPr="00C311BB">
        <w:rPr>
          <w:rFonts w:ascii="Times New Roman" w:hAnsi="Times New Roman" w:cs="Times New Roman"/>
          <w:sz w:val="24"/>
          <w:szCs w:val="24"/>
        </w:rPr>
        <w:lastRenderedPageBreak/>
        <w:tab/>
        <w:t>способностью планировать и решать задачи собственного профессионального и личностного развития (УК-5) (</w:t>
      </w:r>
      <w:r w:rsidRPr="00C311BB">
        <w:rPr>
          <w:rFonts w:ascii="Times New Roman" w:hAnsi="Times New Roman" w:cs="Times New Roman"/>
          <w:i/>
          <w:iCs/>
          <w:sz w:val="24"/>
          <w:szCs w:val="24"/>
        </w:rPr>
        <w:t>карта компетенции прилагается</w:t>
      </w:r>
      <w:r w:rsidRPr="00C311BB">
        <w:rPr>
          <w:rFonts w:ascii="Times New Roman" w:hAnsi="Times New Roman" w:cs="Times New Roman"/>
          <w:sz w:val="24"/>
          <w:szCs w:val="24"/>
        </w:rPr>
        <w:t>)</w:t>
      </w:r>
    </w:p>
    <w:p w:rsidR="00C528E8" w:rsidRPr="00C311BB" w:rsidRDefault="007022ED" w:rsidP="007022ED">
      <w:pPr>
        <w:rPr>
          <w:rFonts w:ascii="Times New Roman" w:hAnsi="Times New Roman" w:cs="Times New Roman"/>
          <w:b/>
          <w:sz w:val="24"/>
          <w:szCs w:val="24"/>
        </w:rPr>
      </w:pPr>
      <w:r w:rsidRPr="00C311BB">
        <w:rPr>
          <w:rFonts w:ascii="Times New Roman" w:hAnsi="Times New Roman" w:cs="Times New Roman"/>
          <w:b/>
          <w:sz w:val="24"/>
          <w:szCs w:val="24"/>
        </w:rPr>
        <w:t>- общепрофессиональными компетенциями:</w:t>
      </w:r>
    </w:p>
    <w:p w:rsidR="00C528E8" w:rsidRPr="00C311BB" w:rsidRDefault="00C528E8" w:rsidP="00C528E8">
      <w:pPr>
        <w:pStyle w:val="ConsPlusNormal"/>
        <w:ind w:firstLine="540"/>
        <w:jc w:val="both"/>
        <w:rPr>
          <w:rFonts w:ascii="Times New Roman" w:hAnsi="Times New Roman" w:cs="Times New Roman"/>
          <w:sz w:val="24"/>
          <w:szCs w:val="24"/>
        </w:rPr>
      </w:pPr>
      <w:r w:rsidRPr="00C311BB">
        <w:rPr>
          <w:rFonts w:ascii="Times New Roman" w:hAnsi="Times New Roman" w:cs="Times New Roman"/>
          <w:sz w:val="24"/>
          <w:szCs w:val="24"/>
        </w:rPr>
        <w:t>способностью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 (ОПК-1)</w:t>
      </w:r>
    </w:p>
    <w:p w:rsidR="00C528E8" w:rsidRPr="00C311BB" w:rsidRDefault="00C528E8" w:rsidP="00C528E8">
      <w:pPr>
        <w:pStyle w:val="ConsPlusNormal"/>
        <w:ind w:firstLine="540"/>
        <w:jc w:val="both"/>
        <w:rPr>
          <w:rFonts w:ascii="Times New Roman" w:hAnsi="Times New Roman" w:cs="Times New Roman"/>
          <w:sz w:val="24"/>
          <w:szCs w:val="24"/>
        </w:rPr>
      </w:pPr>
    </w:p>
    <w:p w:rsidR="00C528E8" w:rsidRPr="00C311BB" w:rsidRDefault="00C528E8" w:rsidP="00C528E8">
      <w:pPr>
        <w:ind w:firstLine="360"/>
        <w:rPr>
          <w:rFonts w:ascii="Times New Roman" w:hAnsi="Times New Roman" w:cs="Times New Roman"/>
          <w:sz w:val="24"/>
          <w:szCs w:val="24"/>
        </w:rPr>
      </w:pPr>
      <w:r w:rsidRPr="00C311BB">
        <w:rPr>
          <w:rFonts w:ascii="Times New Roman" w:hAnsi="Times New Roman" w:cs="Times New Roman"/>
          <w:sz w:val="24"/>
          <w:szCs w:val="24"/>
        </w:rPr>
        <w:t>готовностью к преподавательской деятельности по основным образовательным программам высшего образования (ОПК-2).</w:t>
      </w:r>
    </w:p>
    <w:p w:rsidR="00C528E8" w:rsidRPr="004C5C87" w:rsidRDefault="007022ED" w:rsidP="004C5C87">
      <w:pPr>
        <w:rPr>
          <w:rFonts w:ascii="Times New Roman" w:hAnsi="Times New Roman" w:cs="Times New Roman"/>
          <w:i/>
          <w:iCs/>
          <w:sz w:val="24"/>
          <w:szCs w:val="24"/>
        </w:rPr>
      </w:pPr>
      <w:r w:rsidRPr="00C311BB">
        <w:rPr>
          <w:rFonts w:ascii="Times New Roman" w:hAnsi="Times New Roman" w:cs="Times New Roman"/>
          <w:b/>
          <w:sz w:val="24"/>
          <w:szCs w:val="24"/>
        </w:rPr>
        <w:t>-профессиональными компетенциями</w:t>
      </w:r>
      <w:r w:rsidR="004C5C87" w:rsidRPr="004C5C87">
        <w:rPr>
          <w:rFonts w:ascii="Times New Roman" w:hAnsi="Times New Roman" w:cs="Times New Roman"/>
          <w:b/>
          <w:sz w:val="24"/>
          <w:szCs w:val="24"/>
        </w:rPr>
        <w:t>:</w:t>
      </w:r>
      <w:r w:rsidRPr="00C311BB">
        <w:rPr>
          <w:rFonts w:ascii="Times New Roman" w:hAnsi="Times New Roman" w:cs="Times New Roman"/>
          <w:sz w:val="24"/>
          <w:szCs w:val="24"/>
        </w:rPr>
        <w:t xml:space="preserve"> </w:t>
      </w:r>
    </w:p>
    <w:p w:rsidR="00047B82" w:rsidRPr="00A67FF8" w:rsidRDefault="004C5C87" w:rsidP="00A67FF8">
      <w:pPr>
        <w:ind w:firstLine="708"/>
        <w:jc w:val="both"/>
        <w:rPr>
          <w:rFonts w:ascii="Times New Roman" w:hAnsi="Times New Roman" w:cs="Times New Roman"/>
          <w:sz w:val="24"/>
          <w:szCs w:val="24"/>
        </w:rPr>
      </w:pPr>
      <w:r w:rsidRPr="004C5C87">
        <w:rPr>
          <w:rFonts w:ascii="Times New Roman" w:hAnsi="Times New Roman" w:cs="Times New Roman"/>
          <w:sz w:val="24"/>
          <w:szCs w:val="24"/>
        </w:rPr>
        <w:t>Способность</w:t>
      </w:r>
      <w:r w:rsidR="00485E73">
        <w:rPr>
          <w:rFonts w:ascii="Times New Roman" w:hAnsi="Times New Roman" w:cs="Times New Roman"/>
          <w:sz w:val="24"/>
          <w:szCs w:val="24"/>
        </w:rPr>
        <w:t>ю</w:t>
      </w:r>
      <w:r w:rsidRPr="004C5C87">
        <w:rPr>
          <w:rFonts w:ascii="Times New Roman" w:hAnsi="Times New Roman" w:cs="Times New Roman"/>
          <w:sz w:val="24"/>
          <w:szCs w:val="24"/>
        </w:rPr>
        <w:t xml:space="preserve"> формировать математическую модель природных и общественных явлений, осуществлять численную компьютерную реализацию созданной математической модели, анализировать и интерпретировать результаты численных расчетов. Разрабатывать новые численные методы, теоретически и экспериментально исследовать их свойства </w:t>
      </w:r>
      <w:r w:rsidRPr="0093493B">
        <w:rPr>
          <w:rFonts w:ascii="Times New Roman" w:hAnsi="Times New Roman" w:cs="Times New Roman"/>
          <w:sz w:val="24"/>
          <w:szCs w:val="24"/>
        </w:rPr>
        <w:t>(ПК-1)</w:t>
      </w:r>
      <w:r w:rsidR="00485E73">
        <w:rPr>
          <w:rFonts w:ascii="Times New Roman" w:hAnsi="Times New Roman" w:cs="Times New Roman"/>
          <w:sz w:val="24"/>
          <w:szCs w:val="24"/>
        </w:rPr>
        <w:t>.</w:t>
      </w:r>
    </w:p>
    <w:p w:rsidR="0093493B" w:rsidRPr="00AE74D3" w:rsidRDefault="0093493B" w:rsidP="00AE74D3">
      <w:pPr>
        <w:ind w:firstLine="708"/>
        <w:jc w:val="both"/>
        <w:rPr>
          <w:rFonts w:ascii="Times New Roman" w:hAnsi="Times New Roman" w:cs="Times New Roman"/>
          <w:sz w:val="24"/>
          <w:szCs w:val="24"/>
        </w:rPr>
      </w:pPr>
      <w:bookmarkStart w:id="0" w:name="_GoBack"/>
      <w:bookmarkEnd w:id="0"/>
      <w:r w:rsidRPr="0093493B">
        <w:rPr>
          <w:rFonts w:ascii="Times New Roman" w:hAnsi="Times New Roman" w:cs="Times New Roman"/>
          <w:sz w:val="24"/>
          <w:szCs w:val="24"/>
        </w:rPr>
        <w:t>Способность</w:t>
      </w:r>
      <w:r w:rsidR="00485E73">
        <w:rPr>
          <w:rFonts w:ascii="Times New Roman" w:hAnsi="Times New Roman" w:cs="Times New Roman"/>
          <w:sz w:val="24"/>
          <w:szCs w:val="24"/>
        </w:rPr>
        <w:t>ю</w:t>
      </w:r>
      <w:r w:rsidRPr="0093493B">
        <w:rPr>
          <w:rFonts w:ascii="Times New Roman" w:hAnsi="Times New Roman" w:cs="Times New Roman"/>
          <w:sz w:val="24"/>
          <w:szCs w:val="24"/>
        </w:rPr>
        <w:t xml:space="preserve"> развивать теорию численных методов, проводить анализ и обоснование алгоритмов, решать вопросы повышения их эффективности; разрабатывать новые численные методы, теоретически и экспериментально исследовать их свойства; реализовывать численные методы в практическом решении зада</w:t>
      </w:r>
      <w:r w:rsidR="00485E73">
        <w:rPr>
          <w:rFonts w:ascii="Times New Roman" w:hAnsi="Times New Roman" w:cs="Times New Roman"/>
          <w:sz w:val="24"/>
          <w:szCs w:val="24"/>
        </w:rPr>
        <w:t>ч с применением современных ЭВМ</w:t>
      </w:r>
      <w:r w:rsidRPr="0093493B">
        <w:rPr>
          <w:rFonts w:ascii="Times New Roman" w:hAnsi="Times New Roman" w:cs="Times New Roman"/>
          <w:sz w:val="24"/>
          <w:szCs w:val="24"/>
        </w:rPr>
        <w:t>  (ПК-2)</w:t>
      </w:r>
      <w:r w:rsidR="00485E73">
        <w:rPr>
          <w:rFonts w:ascii="Times New Roman" w:hAnsi="Times New Roman" w:cs="Times New Roman"/>
          <w:sz w:val="24"/>
          <w:szCs w:val="24"/>
        </w:rPr>
        <w:t>.</w:t>
      </w:r>
    </w:p>
    <w:p w:rsidR="003916D2" w:rsidRPr="00C20620" w:rsidRDefault="0060420F">
      <w:pPr>
        <w:rPr>
          <w:rFonts w:ascii="Times New Roman" w:hAnsi="Times New Roman" w:cs="Times New Roman"/>
          <w:b/>
          <w:bCs/>
          <w:sz w:val="24"/>
          <w:szCs w:val="24"/>
        </w:rPr>
      </w:pPr>
      <w:r w:rsidRPr="00C311BB">
        <w:rPr>
          <w:rFonts w:ascii="Times New Roman" w:hAnsi="Times New Roman" w:cs="Times New Roman"/>
          <w:b/>
          <w:bCs/>
          <w:sz w:val="24"/>
          <w:szCs w:val="24"/>
          <w:lang w:val="en-US"/>
        </w:rPr>
        <w:t>IV</w:t>
      </w:r>
      <w:r w:rsidRPr="00C311BB">
        <w:rPr>
          <w:rFonts w:ascii="Times New Roman" w:hAnsi="Times New Roman" w:cs="Times New Roman"/>
          <w:b/>
          <w:bCs/>
          <w:sz w:val="24"/>
          <w:szCs w:val="24"/>
        </w:rPr>
        <w:t>.Структура образовательной программы</w:t>
      </w:r>
    </w:p>
    <w:p w:rsidR="00881B61" w:rsidRPr="00C20620" w:rsidRDefault="00125876" w:rsidP="003F46D7">
      <w:pPr>
        <w:ind w:firstLine="360"/>
        <w:rPr>
          <w:rFonts w:ascii="Times New Roman" w:hAnsi="Times New Roman" w:cs="Times New Roman"/>
          <w:sz w:val="24"/>
          <w:szCs w:val="24"/>
        </w:rPr>
      </w:pPr>
      <w:r w:rsidRPr="00C311BB">
        <w:rPr>
          <w:rFonts w:ascii="Times New Roman" w:hAnsi="Times New Roman" w:cs="Times New Roman"/>
          <w:b/>
          <w:bCs/>
          <w:sz w:val="24"/>
          <w:szCs w:val="24"/>
        </w:rPr>
        <w:t xml:space="preserve">4.1. </w:t>
      </w:r>
      <w:r w:rsidRPr="00C311BB">
        <w:rPr>
          <w:rFonts w:ascii="Times New Roman" w:hAnsi="Times New Roman" w:cs="Times New Roman"/>
          <w:sz w:val="24"/>
          <w:szCs w:val="24"/>
        </w:rPr>
        <w:t xml:space="preserve">Базовый учебный план </w:t>
      </w:r>
    </w:p>
    <w:tbl>
      <w:tblPr>
        <w:tblW w:w="9639" w:type="dxa"/>
        <w:tblInd w:w="102" w:type="dxa"/>
        <w:tblLayout w:type="fixed"/>
        <w:tblCellMar>
          <w:top w:w="102" w:type="dxa"/>
          <w:left w:w="62" w:type="dxa"/>
          <w:bottom w:w="102" w:type="dxa"/>
          <w:right w:w="62" w:type="dxa"/>
        </w:tblCellMar>
        <w:tblLook w:val="0000" w:firstRow="0" w:lastRow="0" w:firstColumn="0" w:lastColumn="0" w:noHBand="0" w:noVBand="0"/>
      </w:tblPr>
      <w:tblGrid>
        <w:gridCol w:w="7437"/>
        <w:gridCol w:w="2202"/>
      </w:tblGrid>
      <w:tr w:rsidR="00047B82" w:rsidTr="00850936">
        <w:tc>
          <w:tcPr>
            <w:tcW w:w="7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7B82" w:rsidRDefault="00047B82" w:rsidP="0029538E">
            <w:pPr>
              <w:pStyle w:val="ConsPlusNormal"/>
              <w:jc w:val="center"/>
            </w:pPr>
            <w:r>
              <w:t>Наименование элемента программы</w:t>
            </w:r>
          </w:p>
        </w:tc>
        <w:tc>
          <w:tcPr>
            <w:tcW w:w="22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7B82" w:rsidRDefault="00047B82" w:rsidP="0029538E">
            <w:pPr>
              <w:pStyle w:val="ConsPlusNormal"/>
              <w:jc w:val="center"/>
            </w:pPr>
            <w:r>
              <w:t xml:space="preserve">Объем (в </w:t>
            </w:r>
            <w:proofErr w:type="spellStart"/>
            <w:r>
              <w:t>з.е</w:t>
            </w:r>
            <w:proofErr w:type="spellEnd"/>
            <w:r>
              <w:t>.)</w:t>
            </w:r>
          </w:p>
        </w:tc>
      </w:tr>
      <w:tr w:rsidR="00047B82" w:rsidTr="00850936">
        <w:tc>
          <w:tcPr>
            <w:tcW w:w="7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7B82" w:rsidRPr="00047B82" w:rsidRDefault="00047B82" w:rsidP="0029538E">
            <w:pPr>
              <w:pStyle w:val="ConsPlusNormal"/>
              <w:ind w:left="53"/>
              <w:jc w:val="both"/>
              <w:rPr>
                <w:b/>
              </w:rPr>
            </w:pPr>
            <w:r w:rsidRPr="00047B82">
              <w:rPr>
                <w:b/>
              </w:rPr>
              <w:t>Блок 1 "Дисциплины (модули)"</w:t>
            </w:r>
          </w:p>
        </w:tc>
        <w:tc>
          <w:tcPr>
            <w:tcW w:w="22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7B82" w:rsidRPr="00850936" w:rsidRDefault="00850936" w:rsidP="0029538E">
            <w:pPr>
              <w:pStyle w:val="ConsPlusNormal"/>
              <w:jc w:val="center"/>
              <w:rPr>
                <w:b/>
              </w:rPr>
            </w:pPr>
            <w:r>
              <w:rPr>
                <w:b/>
              </w:rPr>
              <w:t>30</w:t>
            </w:r>
          </w:p>
        </w:tc>
      </w:tr>
      <w:tr w:rsidR="00047B82" w:rsidTr="00850936">
        <w:tc>
          <w:tcPr>
            <w:tcW w:w="7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7B82" w:rsidRDefault="00047B82" w:rsidP="0029538E">
            <w:pPr>
              <w:pStyle w:val="ConsPlusNormal"/>
              <w:ind w:left="43"/>
              <w:jc w:val="both"/>
            </w:pPr>
            <w:r>
              <w:t>Базовая часть</w:t>
            </w:r>
          </w:p>
        </w:tc>
        <w:tc>
          <w:tcPr>
            <w:tcW w:w="22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7B82" w:rsidRPr="001549FC" w:rsidRDefault="00047B82" w:rsidP="0029538E">
            <w:pPr>
              <w:pStyle w:val="ConsPlusNormal"/>
              <w:jc w:val="center"/>
            </w:pPr>
            <w:r w:rsidRPr="001549FC">
              <w:t>9</w:t>
            </w:r>
          </w:p>
        </w:tc>
      </w:tr>
      <w:tr w:rsidR="00850936" w:rsidTr="00850936">
        <w:tc>
          <w:tcPr>
            <w:tcW w:w="7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936" w:rsidRPr="00850936" w:rsidRDefault="00850936" w:rsidP="001549FC">
            <w:pPr>
              <w:pStyle w:val="ConsPlusNormal"/>
              <w:ind w:left="708"/>
              <w:jc w:val="both"/>
            </w:pPr>
            <w:r>
              <w:t>История и философия науки</w:t>
            </w:r>
          </w:p>
        </w:tc>
        <w:tc>
          <w:tcPr>
            <w:tcW w:w="22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936" w:rsidRPr="001549FC" w:rsidRDefault="00850936" w:rsidP="00850936">
            <w:pPr>
              <w:pStyle w:val="ConsPlusNormal"/>
              <w:ind w:left="34"/>
              <w:jc w:val="center"/>
            </w:pPr>
            <w:r w:rsidRPr="001549FC">
              <w:t>5</w:t>
            </w:r>
          </w:p>
        </w:tc>
      </w:tr>
      <w:tr w:rsidR="00850936" w:rsidTr="00850936">
        <w:tc>
          <w:tcPr>
            <w:tcW w:w="7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936" w:rsidRDefault="00850936" w:rsidP="001549FC">
            <w:pPr>
              <w:pStyle w:val="ConsPlusNormal"/>
              <w:ind w:left="708"/>
              <w:jc w:val="both"/>
            </w:pPr>
            <w:r>
              <w:t>Иностранный язык</w:t>
            </w:r>
          </w:p>
        </w:tc>
        <w:tc>
          <w:tcPr>
            <w:tcW w:w="22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936" w:rsidRPr="001549FC" w:rsidRDefault="00850936" w:rsidP="00850936">
            <w:pPr>
              <w:pStyle w:val="ConsPlusNormal"/>
              <w:ind w:left="34"/>
              <w:jc w:val="center"/>
            </w:pPr>
            <w:r w:rsidRPr="001549FC">
              <w:t>4</w:t>
            </w:r>
          </w:p>
        </w:tc>
      </w:tr>
      <w:tr w:rsidR="00047B82" w:rsidTr="00850936">
        <w:tc>
          <w:tcPr>
            <w:tcW w:w="7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AC72DA" w:rsidRDefault="00047B82" w:rsidP="00AC72DA">
            <w:pPr>
              <w:pStyle w:val="ConsPlusNormal"/>
              <w:ind w:left="19"/>
              <w:jc w:val="both"/>
            </w:pPr>
            <w:r>
              <w:t>Вариативная часть</w:t>
            </w:r>
          </w:p>
          <w:p w:rsidR="001F200F" w:rsidRPr="00382403" w:rsidRDefault="001F200F" w:rsidP="0009280D">
            <w:pPr>
              <w:pStyle w:val="ConsPlusNormal"/>
              <w:ind w:left="19"/>
              <w:jc w:val="both"/>
            </w:pPr>
          </w:p>
        </w:tc>
        <w:tc>
          <w:tcPr>
            <w:tcW w:w="22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7B82" w:rsidRPr="0009280D" w:rsidRDefault="00047B82" w:rsidP="0029538E">
            <w:pPr>
              <w:pStyle w:val="ConsPlusNormal"/>
              <w:jc w:val="center"/>
              <w:rPr>
                <w:b/>
              </w:rPr>
            </w:pPr>
            <w:r w:rsidRPr="0009280D">
              <w:rPr>
                <w:b/>
              </w:rPr>
              <w:t>21</w:t>
            </w:r>
          </w:p>
        </w:tc>
      </w:tr>
      <w:tr w:rsidR="00047B82" w:rsidTr="00850936">
        <w:tc>
          <w:tcPr>
            <w:tcW w:w="7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7B82" w:rsidRPr="00047B82" w:rsidRDefault="00047B82" w:rsidP="0029538E">
            <w:pPr>
              <w:pStyle w:val="ConsPlusNormal"/>
              <w:rPr>
                <w:b/>
              </w:rPr>
            </w:pPr>
            <w:r w:rsidRPr="00047B82">
              <w:rPr>
                <w:b/>
              </w:rPr>
              <w:t>Блок 2 "Практики"</w:t>
            </w:r>
          </w:p>
        </w:tc>
        <w:tc>
          <w:tcPr>
            <w:tcW w:w="22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7B82" w:rsidRPr="00850936" w:rsidRDefault="0093493B" w:rsidP="00850936">
            <w:pPr>
              <w:pStyle w:val="ConsPlusNormal"/>
              <w:jc w:val="center"/>
              <w:rPr>
                <w:b/>
              </w:rPr>
            </w:pPr>
            <w:r>
              <w:rPr>
                <w:b/>
              </w:rPr>
              <w:t>6</w:t>
            </w:r>
          </w:p>
        </w:tc>
      </w:tr>
      <w:tr w:rsidR="00047B82" w:rsidTr="00850936">
        <w:tc>
          <w:tcPr>
            <w:tcW w:w="7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7B82" w:rsidRDefault="00047B82" w:rsidP="0029538E">
            <w:pPr>
              <w:pStyle w:val="ConsPlusNormal"/>
            </w:pPr>
            <w:r>
              <w:t>Вариативная часть</w:t>
            </w:r>
          </w:p>
        </w:tc>
        <w:tc>
          <w:tcPr>
            <w:tcW w:w="22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7B82" w:rsidRPr="00850936" w:rsidRDefault="00047B82" w:rsidP="0029538E">
            <w:pPr>
              <w:pStyle w:val="ConsPlusNormal"/>
              <w:rPr>
                <w:b/>
              </w:rPr>
            </w:pPr>
          </w:p>
        </w:tc>
      </w:tr>
      <w:tr w:rsidR="00850936" w:rsidTr="00850936">
        <w:tc>
          <w:tcPr>
            <w:tcW w:w="7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936" w:rsidRPr="00047B82" w:rsidRDefault="00850936" w:rsidP="0029538E">
            <w:pPr>
              <w:pStyle w:val="ConsPlusNormal"/>
              <w:rPr>
                <w:b/>
              </w:rPr>
            </w:pPr>
            <w:r w:rsidRPr="00047B82">
              <w:rPr>
                <w:b/>
              </w:rPr>
              <w:t xml:space="preserve">Блок 3 </w:t>
            </w:r>
            <w:r w:rsidR="006C2729">
              <w:rPr>
                <w:b/>
              </w:rPr>
              <w:t>"Научные исследования</w:t>
            </w:r>
            <w:r w:rsidRPr="00047B82">
              <w:rPr>
                <w:b/>
              </w:rPr>
              <w:t>"</w:t>
            </w:r>
          </w:p>
        </w:tc>
        <w:tc>
          <w:tcPr>
            <w:tcW w:w="22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850936" w:rsidRPr="00850936" w:rsidRDefault="0093493B" w:rsidP="0029538E">
            <w:pPr>
              <w:pStyle w:val="ConsPlusNormal"/>
              <w:jc w:val="center"/>
              <w:rPr>
                <w:b/>
              </w:rPr>
            </w:pPr>
            <w:r>
              <w:rPr>
                <w:b/>
              </w:rPr>
              <w:t>135</w:t>
            </w:r>
          </w:p>
        </w:tc>
      </w:tr>
      <w:tr w:rsidR="00850936" w:rsidTr="00850936">
        <w:tc>
          <w:tcPr>
            <w:tcW w:w="7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850936" w:rsidRDefault="00850936" w:rsidP="0029538E">
            <w:pPr>
              <w:pStyle w:val="ConsPlusNormal"/>
            </w:pPr>
            <w:r>
              <w:t>Вариативная часть</w:t>
            </w:r>
          </w:p>
        </w:tc>
        <w:tc>
          <w:tcPr>
            <w:tcW w:w="2202"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850936" w:rsidRPr="00850936" w:rsidRDefault="00850936" w:rsidP="0029538E">
            <w:pPr>
              <w:pStyle w:val="ConsPlusNormal"/>
              <w:rPr>
                <w:b/>
              </w:rPr>
            </w:pPr>
          </w:p>
        </w:tc>
      </w:tr>
      <w:tr w:rsidR="00047B82" w:rsidTr="00850936">
        <w:tc>
          <w:tcPr>
            <w:tcW w:w="7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7B82" w:rsidRPr="00047B82" w:rsidRDefault="00047B82" w:rsidP="0029538E">
            <w:pPr>
              <w:pStyle w:val="ConsPlusNormal"/>
              <w:ind w:left="5"/>
              <w:jc w:val="both"/>
              <w:rPr>
                <w:b/>
              </w:rPr>
            </w:pPr>
            <w:r w:rsidRPr="00047B82">
              <w:rPr>
                <w:b/>
              </w:rPr>
              <w:t>Блок 4 "Государственная итоговая аттестация"</w:t>
            </w:r>
          </w:p>
        </w:tc>
        <w:tc>
          <w:tcPr>
            <w:tcW w:w="22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7B82" w:rsidRPr="00850936" w:rsidRDefault="00047B82" w:rsidP="0029538E">
            <w:pPr>
              <w:pStyle w:val="ConsPlusNormal"/>
              <w:jc w:val="center"/>
              <w:rPr>
                <w:b/>
              </w:rPr>
            </w:pPr>
            <w:r w:rsidRPr="00850936">
              <w:rPr>
                <w:b/>
              </w:rPr>
              <w:t>9</w:t>
            </w:r>
          </w:p>
        </w:tc>
      </w:tr>
      <w:tr w:rsidR="00047B82" w:rsidTr="00850936">
        <w:tc>
          <w:tcPr>
            <w:tcW w:w="7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7B82" w:rsidRDefault="00047B82" w:rsidP="0029538E">
            <w:pPr>
              <w:pStyle w:val="ConsPlusNormal"/>
              <w:ind w:left="5"/>
              <w:jc w:val="both"/>
            </w:pPr>
            <w:r>
              <w:t>Базовая часть</w:t>
            </w:r>
          </w:p>
        </w:tc>
        <w:tc>
          <w:tcPr>
            <w:tcW w:w="22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7B82" w:rsidRDefault="00047B82" w:rsidP="0029538E">
            <w:pPr>
              <w:pStyle w:val="ConsPlusNormal"/>
              <w:ind w:left="5"/>
              <w:jc w:val="both"/>
            </w:pPr>
          </w:p>
        </w:tc>
      </w:tr>
      <w:tr w:rsidR="00047B82" w:rsidTr="00850936">
        <w:tc>
          <w:tcPr>
            <w:tcW w:w="7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7B82" w:rsidRDefault="00047B82" w:rsidP="0029538E">
            <w:pPr>
              <w:pStyle w:val="ConsPlusNormal"/>
              <w:ind w:left="14"/>
              <w:jc w:val="both"/>
            </w:pPr>
            <w:r>
              <w:t>Объем программы аспирантуры</w:t>
            </w:r>
          </w:p>
        </w:tc>
        <w:tc>
          <w:tcPr>
            <w:tcW w:w="22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47B82" w:rsidRPr="00850936" w:rsidRDefault="00047B82" w:rsidP="0029538E">
            <w:pPr>
              <w:pStyle w:val="ConsPlusNormal"/>
              <w:jc w:val="center"/>
              <w:rPr>
                <w:b/>
              </w:rPr>
            </w:pPr>
            <w:r w:rsidRPr="00850936">
              <w:rPr>
                <w:b/>
              </w:rPr>
              <w:t>180</w:t>
            </w:r>
          </w:p>
        </w:tc>
      </w:tr>
    </w:tbl>
    <w:p w:rsidR="00AE74D3" w:rsidRDefault="00AE74D3" w:rsidP="009F0067">
      <w:pPr>
        <w:ind w:firstLine="360"/>
        <w:jc w:val="both"/>
        <w:rPr>
          <w:rFonts w:ascii="Times New Roman" w:hAnsi="Times New Roman" w:cs="Times New Roman"/>
          <w:b/>
          <w:sz w:val="24"/>
          <w:szCs w:val="24"/>
          <w:lang w:val="en-US"/>
        </w:rPr>
      </w:pPr>
    </w:p>
    <w:p w:rsidR="009F0067" w:rsidRPr="009F0067" w:rsidRDefault="009F0067" w:rsidP="009F0067">
      <w:pPr>
        <w:ind w:firstLine="360"/>
        <w:jc w:val="both"/>
        <w:rPr>
          <w:rFonts w:ascii="Times New Roman" w:hAnsi="Times New Roman" w:cs="Times New Roman"/>
          <w:b/>
          <w:sz w:val="24"/>
          <w:szCs w:val="24"/>
        </w:rPr>
      </w:pPr>
      <w:r w:rsidRPr="009F0067">
        <w:rPr>
          <w:rFonts w:ascii="Times New Roman" w:hAnsi="Times New Roman" w:cs="Times New Roman"/>
          <w:b/>
          <w:sz w:val="24"/>
          <w:szCs w:val="24"/>
        </w:rPr>
        <w:lastRenderedPageBreak/>
        <w:t>4.2. Матрица результатов обучения</w:t>
      </w:r>
    </w:p>
    <w:p w:rsidR="009F0067" w:rsidRPr="009F0067" w:rsidRDefault="009F0067" w:rsidP="009F0067">
      <w:pPr>
        <w:ind w:firstLine="360"/>
        <w:jc w:val="both"/>
        <w:rPr>
          <w:rFonts w:ascii="Times New Roman" w:hAnsi="Times New Roman" w:cs="Times New Roman"/>
          <w:sz w:val="24"/>
          <w:szCs w:val="24"/>
        </w:rPr>
      </w:pPr>
      <w:r w:rsidRPr="009F0067">
        <w:rPr>
          <w:rFonts w:ascii="Times New Roman" w:hAnsi="Times New Roman" w:cs="Times New Roman"/>
          <w:sz w:val="24"/>
          <w:szCs w:val="24"/>
        </w:rPr>
        <w:t>При построении матрицы результатов обучения в качестве результатов обучения (РО) взяты обобщенные трудовые функции выпускников, перечисленные в п. 2.4:</w:t>
      </w:r>
    </w:p>
    <w:p w:rsidR="009F0067" w:rsidRPr="009F0067" w:rsidRDefault="009F0067" w:rsidP="009F0067">
      <w:pPr>
        <w:ind w:firstLine="360"/>
        <w:jc w:val="both"/>
        <w:rPr>
          <w:rFonts w:ascii="Times New Roman" w:hAnsi="Times New Roman" w:cs="Times New Roman"/>
          <w:sz w:val="24"/>
          <w:szCs w:val="24"/>
        </w:rPr>
      </w:pPr>
      <w:r w:rsidRPr="009F0067">
        <w:rPr>
          <w:rFonts w:ascii="Times New Roman" w:hAnsi="Times New Roman" w:cs="Times New Roman"/>
          <w:sz w:val="24"/>
          <w:szCs w:val="24"/>
        </w:rPr>
        <w:t>- организовывать и контролировать деятельность подразделения научной организации (РО-1);</w:t>
      </w:r>
    </w:p>
    <w:p w:rsidR="00EA6D6F" w:rsidRDefault="009F0067" w:rsidP="009F0067">
      <w:pPr>
        <w:ind w:firstLine="360"/>
        <w:jc w:val="both"/>
        <w:rPr>
          <w:rFonts w:ascii="Times New Roman" w:hAnsi="Times New Roman" w:cs="Times New Roman"/>
          <w:sz w:val="24"/>
          <w:szCs w:val="24"/>
        </w:rPr>
      </w:pPr>
      <w:r w:rsidRPr="009F0067">
        <w:rPr>
          <w:rFonts w:ascii="Times New Roman" w:hAnsi="Times New Roman" w:cs="Times New Roman"/>
          <w:sz w:val="24"/>
          <w:szCs w:val="24"/>
        </w:rPr>
        <w:t xml:space="preserve">- проводить научные исследования и реализовывать проекты (РО-2); </w:t>
      </w:r>
    </w:p>
    <w:p w:rsidR="009F0067" w:rsidRPr="009F0067" w:rsidRDefault="009F0067" w:rsidP="009F0067">
      <w:pPr>
        <w:ind w:firstLine="360"/>
        <w:jc w:val="both"/>
        <w:rPr>
          <w:rFonts w:ascii="Times New Roman" w:hAnsi="Times New Roman" w:cs="Times New Roman"/>
          <w:sz w:val="24"/>
          <w:szCs w:val="24"/>
        </w:rPr>
      </w:pPr>
      <w:r w:rsidRPr="009F0067">
        <w:rPr>
          <w:rFonts w:ascii="Times New Roman" w:hAnsi="Times New Roman" w:cs="Times New Roman"/>
          <w:sz w:val="24"/>
          <w:szCs w:val="24"/>
        </w:rPr>
        <w:t>- организовывать эффективное использование материальных, нематериальных и финансовых ресурсов в подразделении научной организации (РО-3);</w:t>
      </w:r>
    </w:p>
    <w:p w:rsidR="009F0067" w:rsidRPr="009F0067" w:rsidRDefault="009F0067" w:rsidP="009F0067">
      <w:pPr>
        <w:ind w:firstLine="360"/>
        <w:jc w:val="both"/>
        <w:rPr>
          <w:rFonts w:ascii="Times New Roman" w:hAnsi="Times New Roman" w:cs="Times New Roman"/>
          <w:sz w:val="24"/>
          <w:szCs w:val="24"/>
        </w:rPr>
      </w:pPr>
      <w:r w:rsidRPr="009F00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F0067">
        <w:rPr>
          <w:rFonts w:ascii="Times New Roman" w:hAnsi="Times New Roman" w:cs="Times New Roman"/>
          <w:sz w:val="24"/>
          <w:szCs w:val="24"/>
        </w:rPr>
        <w:t>управлять человеческими ресурсами подразделения научной организации (РО-4);</w:t>
      </w:r>
    </w:p>
    <w:p w:rsidR="00703D42" w:rsidRDefault="009F0067" w:rsidP="009F0067">
      <w:pPr>
        <w:ind w:firstLine="360"/>
        <w:jc w:val="both"/>
        <w:rPr>
          <w:rFonts w:ascii="Times New Roman" w:hAnsi="Times New Roman" w:cs="Times New Roman"/>
          <w:sz w:val="24"/>
          <w:szCs w:val="24"/>
        </w:rPr>
      </w:pPr>
      <w:r w:rsidRPr="009F0067">
        <w:rPr>
          <w:rFonts w:ascii="Times New Roman" w:hAnsi="Times New Roman" w:cs="Times New Roman"/>
          <w:sz w:val="24"/>
          <w:szCs w:val="24"/>
        </w:rPr>
        <w:t>- организовывать деятельность подразделения в соответствии с требованиями информационной безопасности (РО-5);</w:t>
      </w:r>
    </w:p>
    <w:p w:rsidR="009F0067" w:rsidRPr="009F0067" w:rsidRDefault="009F0067" w:rsidP="009F0067">
      <w:pPr>
        <w:ind w:firstLine="360"/>
        <w:jc w:val="both"/>
        <w:rPr>
          <w:rFonts w:ascii="Times New Roman" w:hAnsi="Times New Roman" w:cs="Times New Roman"/>
          <w:sz w:val="24"/>
          <w:szCs w:val="24"/>
        </w:rPr>
      </w:pPr>
      <w:r w:rsidRPr="009F0067">
        <w:rPr>
          <w:rFonts w:ascii="Times New Roman" w:hAnsi="Times New Roman" w:cs="Times New Roman"/>
          <w:sz w:val="24"/>
          <w:szCs w:val="24"/>
        </w:rPr>
        <w:t xml:space="preserve"> - преподавать по разделам программ аспирантуры и дополнительного профессионального образования (РО-6);</w:t>
      </w:r>
    </w:p>
    <w:p w:rsidR="009F0067" w:rsidRPr="009F0067" w:rsidRDefault="009F0067" w:rsidP="009F0067">
      <w:pPr>
        <w:ind w:firstLine="360"/>
        <w:jc w:val="both"/>
        <w:rPr>
          <w:rFonts w:ascii="Times New Roman" w:hAnsi="Times New Roman" w:cs="Times New Roman"/>
          <w:sz w:val="24"/>
          <w:szCs w:val="24"/>
        </w:rPr>
      </w:pPr>
      <w:r w:rsidRPr="009F0067">
        <w:rPr>
          <w:rFonts w:ascii="Times New Roman" w:hAnsi="Times New Roman" w:cs="Times New Roman"/>
          <w:sz w:val="24"/>
          <w:szCs w:val="24"/>
        </w:rPr>
        <w:t xml:space="preserve">- преподавать по программам </w:t>
      </w:r>
      <w:proofErr w:type="spellStart"/>
      <w:r w:rsidRPr="009F0067">
        <w:rPr>
          <w:rFonts w:ascii="Times New Roman" w:hAnsi="Times New Roman" w:cs="Times New Roman"/>
          <w:sz w:val="24"/>
          <w:szCs w:val="24"/>
        </w:rPr>
        <w:t>бакалавриата</w:t>
      </w:r>
      <w:proofErr w:type="spellEnd"/>
      <w:r w:rsidRPr="009F0067">
        <w:rPr>
          <w:rFonts w:ascii="Times New Roman" w:hAnsi="Times New Roman" w:cs="Times New Roman"/>
          <w:sz w:val="24"/>
          <w:szCs w:val="24"/>
        </w:rPr>
        <w:t xml:space="preserve">, </w:t>
      </w:r>
      <w:proofErr w:type="spellStart"/>
      <w:r w:rsidRPr="009F0067">
        <w:rPr>
          <w:rFonts w:ascii="Times New Roman" w:hAnsi="Times New Roman" w:cs="Times New Roman"/>
          <w:sz w:val="24"/>
          <w:szCs w:val="24"/>
        </w:rPr>
        <w:t>специалитета</w:t>
      </w:r>
      <w:proofErr w:type="spellEnd"/>
      <w:r w:rsidRPr="009F0067">
        <w:rPr>
          <w:rFonts w:ascii="Times New Roman" w:hAnsi="Times New Roman" w:cs="Times New Roman"/>
          <w:sz w:val="24"/>
          <w:szCs w:val="24"/>
        </w:rPr>
        <w:t>, магистратуры и дополнительным профессиональным программам (РО-7).</w:t>
      </w:r>
    </w:p>
    <w:p w:rsidR="00C83F2B" w:rsidRDefault="009F0067" w:rsidP="009F0067">
      <w:pPr>
        <w:ind w:firstLine="360"/>
        <w:jc w:val="both"/>
        <w:rPr>
          <w:rFonts w:ascii="Times New Roman" w:hAnsi="Times New Roman" w:cs="Times New Roman"/>
          <w:sz w:val="24"/>
          <w:szCs w:val="24"/>
        </w:rPr>
      </w:pPr>
      <w:r w:rsidRPr="009F0067">
        <w:rPr>
          <w:rFonts w:ascii="Times New Roman" w:hAnsi="Times New Roman" w:cs="Times New Roman"/>
          <w:sz w:val="24"/>
          <w:szCs w:val="24"/>
        </w:rPr>
        <w:t>Соответствие универсальных, общепрофессиональны</w:t>
      </w:r>
      <w:r>
        <w:rPr>
          <w:rFonts w:ascii="Times New Roman" w:hAnsi="Times New Roman" w:cs="Times New Roman"/>
          <w:sz w:val="24"/>
          <w:szCs w:val="24"/>
        </w:rPr>
        <w:t>х</w:t>
      </w:r>
      <w:r w:rsidRPr="009F0067">
        <w:rPr>
          <w:rFonts w:ascii="Times New Roman" w:hAnsi="Times New Roman" w:cs="Times New Roman"/>
          <w:sz w:val="24"/>
          <w:szCs w:val="24"/>
        </w:rPr>
        <w:t>, профессиональных компетенций (УК, ОПК, ПК) и результатов обучения (РО) (матрица результатов обучения)</w:t>
      </w:r>
    </w:p>
    <w:tbl>
      <w:tblPr>
        <w:tblStyle w:val="a9"/>
        <w:tblW w:w="0" w:type="auto"/>
        <w:tblLook w:val="04A0" w:firstRow="1" w:lastRow="0" w:firstColumn="1" w:lastColumn="0" w:noHBand="0" w:noVBand="1"/>
      </w:tblPr>
      <w:tblGrid>
        <w:gridCol w:w="2658"/>
        <w:gridCol w:w="1017"/>
        <w:gridCol w:w="1017"/>
        <w:gridCol w:w="1017"/>
        <w:gridCol w:w="983"/>
        <w:gridCol w:w="984"/>
        <w:gridCol w:w="984"/>
        <w:gridCol w:w="911"/>
      </w:tblGrid>
      <w:tr w:rsidR="001F0977" w:rsidTr="0029538E">
        <w:tc>
          <w:tcPr>
            <w:tcW w:w="2658" w:type="dxa"/>
            <w:vMerge w:val="restart"/>
          </w:tcPr>
          <w:p w:rsidR="001F0977" w:rsidRDefault="001F0977" w:rsidP="001F0977">
            <w:pPr>
              <w:pStyle w:val="Default"/>
              <w:jc w:val="both"/>
              <w:rPr>
                <w:sz w:val="23"/>
                <w:szCs w:val="23"/>
              </w:rPr>
            </w:pPr>
            <w:r>
              <w:rPr>
                <w:sz w:val="23"/>
                <w:szCs w:val="23"/>
              </w:rPr>
              <w:t xml:space="preserve">Универсальные, общепрофессиональные, профессиональные компетенции (УК, ОПК, ПК) </w:t>
            </w:r>
          </w:p>
          <w:p w:rsidR="001F0977" w:rsidRDefault="001F0977" w:rsidP="00C83F2B">
            <w:pPr>
              <w:jc w:val="both"/>
              <w:rPr>
                <w:rFonts w:ascii="Times New Roman" w:hAnsi="Times New Roman" w:cs="Times New Roman"/>
                <w:sz w:val="24"/>
                <w:szCs w:val="24"/>
              </w:rPr>
            </w:pPr>
          </w:p>
        </w:tc>
        <w:tc>
          <w:tcPr>
            <w:tcW w:w="6913" w:type="dxa"/>
            <w:gridSpan w:val="7"/>
          </w:tcPr>
          <w:p w:rsidR="001F0977" w:rsidRDefault="001F0977" w:rsidP="001F0977">
            <w:pPr>
              <w:pStyle w:val="Default"/>
              <w:jc w:val="both"/>
              <w:rPr>
                <w:sz w:val="23"/>
                <w:szCs w:val="23"/>
              </w:rPr>
            </w:pPr>
            <w:r>
              <w:rPr>
                <w:sz w:val="23"/>
                <w:szCs w:val="23"/>
              </w:rPr>
              <w:t xml:space="preserve">Результаты обучения, (РО) </w:t>
            </w:r>
          </w:p>
          <w:p w:rsidR="001F0977" w:rsidRDefault="001F0977" w:rsidP="001F0977">
            <w:pPr>
              <w:pStyle w:val="Default"/>
              <w:jc w:val="both"/>
              <w:rPr>
                <w:sz w:val="23"/>
                <w:szCs w:val="23"/>
              </w:rPr>
            </w:pPr>
          </w:p>
        </w:tc>
      </w:tr>
      <w:tr w:rsidR="001F0977" w:rsidTr="001F0977">
        <w:tc>
          <w:tcPr>
            <w:tcW w:w="2658" w:type="dxa"/>
            <w:vMerge/>
          </w:tcPr>
          <w:p w:rsidR="001F0977" w:rsidRDefault="001F0977" w:rsidP="00C83F2B">
            <w:pPr>
              <w:jc w:val="both"/>
              <w:rPr>
                <w:rFonts w:ascii="Times New Roman" w:hAnsi="Times New Roman" w:cs="Times New Roman"/>
                <w:sz w:val="24"/>
                <w:szCs w:val="24"/>
              </w:rPr>
            </w:pPr>
          </w:p>
        </w:tc>
        <w:tc>
          <w:tcPr>
            <w:tcW w:w="1017" w:type="dxa"/>
          </w:tcPr>
          <w:p w:rsidR="001F0977" w:rsidRDefault="001F0977">
            <w:pPr>
              <w:pStyle w:val="Default"/>
              <w:jc w:val="center"/>
              <w:rPr>
                <w:sz w:val="23"/>
                <w:szCs w:val="23"/>
              </w:rPr>
            </w:pPr>
            <w:r>
              <w:rPr>
                <w:sz w:val="23"/>
                <w:szCs w:val="23"/>
              </w:rPr>
              <w:t xml:space="preserve">РО-1 </w:t>
            </w:r>
          </w:p>
        </w:tc>
        <w:tc>
          <w:tcPr>
            <w:tcW w:w="1017" w:type="dxa"/>
          </w:tcPr>
          <w:p w:rsidR="001F0977" w:rsidRDefault="001F0977">
            <w:pPr>
              <w:pStyle w:val="Default"/>
              <w:jc w:val="center"/>
              <w:rPr>
                <w:sz w:val="23"/>
                <w:szCs w:val="23"/>
              </w:rPr>
            </w:pPr>
            <w:r>
              <w:rPr>
                <w:sz w:val="23"/>
                <w:szCs w:val="23"/>
              </w:rPr>
              <w:t xml:space="preserve">РО-2 </w:t>
            </w:r>
          </w:p>
        </w:tc>
        <w:tc>
          <w:tcPr>
            <w:tcW w:w="1017" w:type="dxa"/>
          </w:tcPr>
          <w:p w:rsidR="001F0977" w:rsidRDefault="001F0977">
            <w:pPr>
              <w:pStyle w:val="Default"/>
              <w:jc w:val="center"/>
              <w:rPr>
                <w:sz w:val="23"/>
                <w:szCs w:val="23"/>
              </w:rPr>
            </w:pPr>
            <w:r>
              <w:rPr>
                <w:sz w:val="23"/>
                <w:szCs w:val="23"/>
              </w:rPr>
              <w:t xml:space="preserve">РО-3 </w:t>
            </w:r>
          </w:p>
        </w:tc>
        <w:tc>
          <w:tcPr>
            <w:tcW w:w="983" w:type="dxa"/>
          </w:tcPr>
          <w:p w:rsidR="001F0977" w:rsidRDefault="001F0977">
            <w:pPr>
              <w:pStyle w:val="Default"/>
              <w:jc w:val="center"/>
              <w:rPr>
                <w:sz w:val="23"/>
                <w:szCs w:val="23"/>
              </w:rPr>
            </w:pPr>
            <w:r>
              <w:rPr>
                <w:sz w:val="23"/>
                <w:szCs w:val="23"/>
              </w:rPr>
              <w:t xml:space="preserve">РО -4 </w:t>
            </w:r>
          </w:p>
        </w:tc>
        <w:tc>
          <w:tcPr>
            <w:tcW w:w="984" w:type="dxa"/>
          </w:tcPr>
          <w:p w:rsidR="001F0977" w:rsidRDefault="001F0977">
            <w:pPr>
              <w:pStyle w:val="Default"/>
              <w:jc w:val="center"/>
              <w:rPr>
                <w:sz w:val="23"/>
                <w:szCs w:val="23"/>
              </w:rPr>
            </w:pPr>
            <w:r>
              <w:rPr>
                <w:sz w:val="23"/>
                <w:szCs w:val="23"/>
              </w:rPr>
              <w:t xml:space="preserve">РО -5 </w:t>
            </w:r>
          </w:p>
        </w:tc>
        <w:tc>
          <w:tcPr>
            <w:tcW w:w="984" w:type="dxa"/>
          </w:tcPr>
          <w:p w:rsidR="001F0977" w:rsidRDefault="001F0977">
            <w:pPr>
              <w:pStyle w:val="Default"/>
              <w:jc w:val="center"/>
              <w:rPr>
                <w:sz w:val="23"/>
                <w:szCs w:val="23"/>
              </w:rPr>
            </w:pPr>
            <w:r>
              <w:rPr>
                <w:sz w:val="23"/>
                <w:szCs w:val="23"/>
              </w:rPr>
              <w:t xml:space="preserve">РО -6 </w:t>
            </w:r>
          </w:p>
        </w:tc>
        <w:tc>
          <w:tcPr>
            <w:tcW w:w="911" w:type="dxa"/>
          </w:tcPr>
          <w:p w:rsidR="001F0977" w:rsidRDefault="001F0977">
            <w:pPr>
              <w:pStyle w:val="Default"/>
              <w:jc w:val="center"/>
              <w:rPr>
                <w:sz w:val="23"/>
                <w:szCs w:val="23"/>
              </w:rPr>
            </w:pPr>
            <w:r>
              <w:rPr>
                <w:sz w:val="23"/>
                <w:szCs w:val="23"/>
              </w:rPr>
              <w:t>РО -7</w:t>
            </w:r>
          </w:p>
        </w:tc>
      </w:tr>
      <w:tr w:rsidR="001F0977" w:rsidTr="001F0977">
        <w:tc>
          <w:tcPr>
            <w:tcW w:w="2658" w:type="dxa"/>
          </w:tcPr>
          <w:p w:rsidR="001F0977" w:rsidRDefault="001F0977" w:rsidP="00C83F2B">
            <w:pPr>
              <w:jc w:val="both"/>
              <w:rPr>
                <w:rFonts w:ascii="Times New Roman" w:hAnsi="Times New Roman" w:cs="Times New Roman"/>
                <w:sz w:val="24"/>
                <w:szCs w:val="24"/>
              </w:rPr>
            </w:pPr>
            <w:r>
              <w:rPr>
                <w:rFonts w:ascii="Times New Roman" w:hAnsi="Times New Roman" w:cs="Times New Roman"/>
                <w:sz w:val="24"/>
                <w:szCs w:val="24"/>
              </w:rPr>
              <w:t>УК-1</w:t>
            </w:r>
          </w:p>
        </w:tc>
        <w:tc>
          <w:tcPr>
            <w:tcW w:w="1017" w:type="dxa"/>
          </w:tcPr>
          <w:p w:rsidR="001F0977" w:rsidRDefault="001F0977" w:rsidP="00C83F2B">
            <w:pPr>
              <w:jc w:val="both"/>
              <w:rPr>
                <w:rFonts w:ascii="Times New Roman" w:hAnsi="Times New Roman" w:cs="Times New Roman"/>
                <w:sz w:val="24"/>
                <w:szCs w:val="24"/>
              </w:rPr>
            </w:pPr>
          </w:p>
        </w:tc>
        <w:tc>
          <w:tcPr>
            <w:tcW w:w="1017" w:type="dxa"/>
          </w:tcPr>
          <w:p w:rsidR="001F0977" w:rsidRDefault="001F0977" w:rsidP="00C83F2B">
            <w:pPr>
              <w:jc w:val="both"/>
              <w:rPr>
                <w:rFonts w:ascii="Times New Roman" w:hAnsi="Times New Roman" w:cs="Times New Roman"/>
                <w:sz w:val="24"/>
                <w:szCs w:val="24"/>
              </w:rPr>
            </w:pPr>
            <w:r>
              <w:rPr>
                <w:rFonts w:ascii="Times New Roman" w:hAnsi="Times New Roman" w:cs="Times New Roman"/>
                <w:sz w:val="24"/>
                <w:szCs w:val="24"/>
              </w:rPr>
              <w:t>*</w:t>
            </w:r>
          </w:p>
        </w:tc>
        <w:tc>
          <w:tcPr>
            <w:tcW w:w="1017" w:type="dxa"/>
          </w:tcPr>
          <w:p w:rsidR="001F0977" w:rsidRDefault="001F0977" w:rsidP="00C83F2B">
            <w:pPr>
              <w:jc w:val="both"/>
              <w:rPr>
                <w:rFonts w:ascii="Times New Roman" w:hAnsi="Times New Roman" w:cs="Times New Roman"/>
                <w:sz w:val="24"/>
                <w:szCs w:val="24"/>
              </w:rPr>
            </w:pPr>
          </w:p>
        </w:tc>
        <w:tc>
          <w:tcPr>
            <w:tcW w:w="983" w:type="dxa"/>
          </w:tcPr>
          <w:p w:rsidR="001F0977" w:rsidRDefault="001F0977" w:rsidP="00C83F2B">
            <w:pPr>
              <w:jc w:val="both"/>
              <w:rPr>
                <w:rFonts w:ascii="Times New Roman" w:hAnsi="Times New Roman" w:cs="Times New Roman"/>
                <w:sz w:val="24"/>
                <w:szCs w:val="24"/>
              </w:rPr>
            </w:pPr>
          </w:p>
        </w:tc>
        <w:tc>
          <w:tcPr>
            <w:tcW w:w="984" w:type="dxa"/>
          </w:tcPr>
          <w:p w:rsidR="001F0977" w:rsidRDefault="001F0977" w:rsidP="00C83F2B">
            <w:pPr>
              <w:jc w:val="both"/>
              <w:rPr>
                <w:rFonts w:ascii="Times New Roman" w:hAnsi="Times New Roman" w:cs="Times New Roman"/>
                <w:sz w:val="24"/>
                <w:szCs w:val="24"/>
              </w:rPr>
            </w:pPr>
          </w:p>
        </w:tc>
        <w:tc>
          <w:tcPr>
            <w:tcW w:w="984" w:type="dxa"/>
          </w:tcPr>
          <w:p w:rsidR="001F0977" w:rsidRDefault="001F0977" w:rsidP="00C83F2B">
            <w:pPr>
              <w:jc w:val="both"/>
              <w:rPr>
                <w:rFonts w:ascii="Times New Roman" w:hAnsi="Times New Roman" w:cs="Times New Roman"/>
                <w:sz w:val="24"/>
                <w:szCs w:val="24"/>
              </w:rPr>
            </w:pPr>
          </w:p>
        </w:tc>
        <w:tc>
          <w:tcPr>
            <w:tcW w:w="911" w:type="dxa"/>
          </w:tcPr>
          <w:p w:rsidR="001F0977" w:rsidRDefault="001F0977" w:rsidP="00C83F2B">
            <w:pPr>
              <w:jc w:val="both"/>
              <w:rPr>
                <w:rFonts w:ascii="Times New Roman" w:hAnsi="Times New Roman" w:cs="Times New Roman"/>
                <w:sz w:val="24"/>
                <w:szCs w:val="24"/>
              </w:rPr>
            </w:pPr>
          </w:p>
        </w:tc>
      </w:tr>
      <w:tr w:rsidR="001F0977" w:rsidTr="001F0977">
        <w:tc>
          <w:tcPr>
            <w:tcW w:w="2658" w:type="dxa"/>
          </w:tcPr>
          <w:p w:rsidR="001F0977" w:rsidRDefault="001F0977" w:rsidP="0029538E">
            <w:pPr>
              <w:jc w:val="both"/>
              <w:rPr>
                <w:rFonts w:ascii="Times New Roman" w:hAnsi="Times New Roman" w:cs="Times New Roman"/>
                <w:sz w:val="24"/>
                <w:szCs w:val="24"/>
              </w:rPr>
            </w:pPr>
            <w:r>
              <w:rPr>
                <w:rFonts w:ascii="Times New Roman" w:hAnsi="Times New Roman" w:cs="Times New Roman"/>
                <w:sz w:val="24"/>
                <w:szCs w:val="24"/>
              </w:rPr>
              <w:t>УК-2</w:t>
            </w:r>
          </w:p>
        </w:tc>
        <w:tc>
          <w:tcPr>
            <w:tcW w:w="1017" w:type="dxa"/>
          </w:tcPr>
          <w:p w:rsidR="001F0977" w:rsidRDefault="001F0977" w:rsidP="00C83F2B">
            <w:pPr>
              <w:jc w:val="both"/>
              <w:rPr>
                <w:rFonts w:ascii="Times New Roman" w:hAnsi="Times New Roman" w:cs="Times New Roman"/>
                <w:sz w:val="24"/>
                <w:szCs w:val="24"/>
              </w:rPr>
            </w:pPr>
          </w:p>
        </w:tc>
        <w:tc>
          <w:tcPr>
            <w:tcW w:w="1017" w:type="dxa"/>
          </w:tcPr>
          <w:p w:rsidR="001F0977" w:rsidRDefault="001F0977" w:rsidP="00C83F2B">
            <w:pPr>
              <w:jc w:val="both"/>
              <w:rPr>
                <w:rFonts w:ascii="Times New Roman" w:hAnsi="Times New Roman" w:cs="Times New Roman"/>
                <w:sz w:val="24"/>
                <w:szCs w:val="24"/>
              </w:rPr>
            </w:pPr>
            <w:r>
              <w:rPr>
                <w:rFonts w:ascii="Times New Roman" w:hAnsi="Times New Roman" w:cs="Times New Roman"/>
                <w:sz w:val="24"/>
                <w:szCs w:val="24"/>
              </w:rPr>
              <w:t>*</w:t>
            </w:r>
          </w:p>
        </w:tc>
        <w:tc>
          <w:tcPr>
            <w:tcW w:w="1017" w:type="dxa"/>
          </w:tcPr>
          <w:p w:rsidR="001F0977" w:rsidRDefault="001F0977" w:rsidP="00C83F2B">
            <w:pPr>
              <w:jc w:val="both"/>
              <w:rPr>
                <w:rFonts w:ascii="Times New Roman" w:hAnsi="Times New Roman" w:cs="Times New Roman"/>
                <w:sz w:val="24"/>
                <w:szCs w:val="24"/>
              </w:rPr>
            </w:pPr>
            <w:r>
              <w:rPr>
                <w:rFonts w:ascii="Times New Roman" w:hAnsi="Times New Roman" w:cs="Times New Roman"/>
                <w:sz w:val="24"/>
                <w:szCs w:val="24"/>
              </w:rPr>
              <w:t>*</w:t>
            </w:r>
          </w:p>
        </w:tc>
        <w:tc>
          <w:tcPr>
            <w:tcW w:w="983" w:type="dxa"/>
          </w:tcPr>
          <w:p w:rsidR="001F0977" w:rsidRDefault="001F0977" w:rsidP="00C83F2B">
            <w:pPr>
              <w:jc w:val="both"/>
              <w:rPr>
                <w:rFonts w:ascii="Times New Roman" w:hAnsi="Times New Roman" w:cs="Times New Roman"/>
                <w:sz w:val="24"/>
                <w:szCs w:val="24"/>
              </w:rPr>
            </w:pPr>
          </w:p>
        </w:tc>
        <w:tc>
          <w:tcPr>
            <w:tcW w:w="984" w:type="dxa"/>
          </w:tcPr>
          <w:p w:rsidR="001F0977" w:rsidRDefault="001F0977" w:rsidP="00C83F2B">
            <w:pPr>
              <w:jc w:val="both"/>
              <w:rPr>
                <w:rFonts w:ascii="Times New Roman" w:hAnsi="Times New Roman" w:cs="Times New Roman"/>
                <w:sz w:val="24"/>
                <w:szCs w:val="24"/>
              </w:rPr>
            </w:pPr>
          </w:p>
        </w:tc>
        <w:tc>
          <w:tcPr>
            <w:tcW w:w="984" w:type="dxa"/>
          </w:tcPr>
          <w:p w:rsidR="001F0977" w:rsidRDefault="001F0977" w:rsidP="00C83F2B">
            <w:pPr>
              <w:jc w:val="both"/>
              <w:rPr>
                <w:rFonts w:ascii="Times New Roman" w:hAnsi="Times New Roman" w:cs="Times New Roman"/>
                <w:sz w:val="24"/>
                <w:szCs w:val="24"/>
              </w:rPr>
            </w:pPr>
          </w:p>
        </w:tc>
        <w:tc>
          <w:tcPr>
            <w:tcW w:w="911" w:type="dxa"/>
          </w:tcPr>
          <w:p w:rsidR="001F0977" w:rsidRDefault="001F0977" w:rsidP="00C83F2B">
            <w:pPr>
              <w:jc w:val="both"/>
              <w:rPr>
                <w:rFonts w:ascii="Times New Roman" w:hAnsi="Times New Roman" w:cs="Times New Roman"/>
                <w:sz w:val="24"/>
                <w:szCs w:val="24"/>
              </w:rPr>
            </w:pPr>
          </w:p>
        </w:tc>
      </w:tr>
      <w:tr w:rsidR="001F0977" w:rsidTr="001F0977">
        <w:tc>
          <w:tcPr>
            <w:tcW w:w="2658" w:type="dxa"/>
          </w:tcPr>
          <w:p w:rsidR="001F0977" w:rsidRDefault="001F0977" w:rsidP="0029538E">
            <w:pPr>
              <w:jc w:val="both"/>
              <w:rPr>
                <w:rFonts w:ascii="Times New Roman" w:hAnsi="Times New Roman" w:cs="Times New Roman"/>
                <w:sz w:val="24"/>
                <w:szCs w:val="24"/>
              </w:rPr>
            </w:pPr>
            <w:r>
              <w:rPr>
                <w:rFonts w:ascii="Times New Roman" w:hAnsi="Times New Roman" w:cs="Times New Roman"/>
                <w:sz w:val="24"/>
                <w:szCs w:val="24"/>
              </w:rPr>
              <w:t>УК-3</w:t>
            </w:r>
          </w:p>
        </w:tc>
        <w:tc>
          <w:tcPr>
            <w:tcW w:w="1017" w:type="dxa"/>
          </w:tcPr>
          <w:p w:rsidR="001F0977" w:rsidRDefault="001F0977" w:rsidP="00C83F2B">
            <w:pPr>
              <w:jc w:val="both"/>
              <w:rPr>
                <w:rFonts w:ascii="Times New Roman" w:hAnsi="Times New Roman" w:cs="Times New Roman"/>
                <w:sz w:val="24"/>
                <w:szCs w:val="24"/>
              </w:rPr>
            </w:pPr>
            <w:r>
              <w:rPr>
                <w:rFonts w:ascii="Times New Roman" w:hAnsi="Times New Roman" w:cs="Times New Roman"/>
                <w:sz w:val="24"/>
                <w:szCs w:val="24"/>
              </w:rPr>
              <w:t>*</w:t>
            </w:r>
          </w:p>
        </w:tc>
        <w:tc>
          <w:tcPr>
            <w:tcW w:w="1017" w:type="dxa"/>
          </w:tcPr>
          <w:p w:rsidR="001F0977" w:rsidRDefault="001F0977" w:rsidP="00C83F2B">
            <w:pPr>
              <w:jc w:val="both"/>
              <w:rPr>
                <w:rFonts w:ascii="Times New Roman" w:hAnsi="Times New Roman" w:cs="Times New Roman"/>
                <w:sz w:val="24"/>
                <w:szCs w:val="24"/>
              </w:rPr>
            </w:pPr>
            <w:r>
              <w:rPr>
                <w:rFonts w:ascii="Times New Roman" w:hAnsi="Times New Roman" w:cs="Times New Roman"/>
                <w:sz w:val="24"/>
                <w:szCs w:val="24"/>
              </w:rPr>
              <w:t>*</w:t>
            </w:r>
          </w:p>
        </w:tc>
        <w:tc>
          <w:tcPr>
            <w:tcW w:w="1017" w:type="dxa"/>
          </w:tcPr>
          <w:p w:rsidR="001F0977" w:rsidRDefault="001F0977" w:rsidP="00C83F2B">
            <w:pPr>
              <w:jc w:val="both"/>
              <w:rPr>
                <w:rFonts w:ascii="Times New Roman" w:hAnsi="Times New Roman" w:cs="Times New Roman"/>
                <w:sz w:val="24"/>
                <w:szCs w:val="24"/>
              </w:rPr>
            </w:pPr>
          </w:p>
        </w:tc>
        <w:tc>
          <w:tcPr>
            <w:tcW w:w="983" w:type="dxa"/>
          </w:tcPr>
          <w:p w:rsidR="001F0977" w:rsidRDefault="001F0977" w:rsidP="00C83F2B">
            <w:pPr>
              <w:jc w:val="both"/>
              <w:rPr>
                <w:rFonts w:ascii="Times New Roman" w:hAnsi="Times New Roman" w:cs="Times New Roman"/>
                <w:sz w:val="24"/>
                <w:szCs w:val="24"/>
              </w:rPr>
            </w:pPr>
            <w:r>
              <w:rPr>
                <w:rFonts w:ascii="Times New Roman" w:hAnsi="Times New Roman" w:cs="Times New Roman"/>
                <w:sz w:val="24"/>
                <w:szCs w:val="24"/>
              </w:rPr>
              <w:t>*</w:t>
            </w:r>
          </w:p>
        </w:tc>
        <w:tc>
          <w:tcPr>
            <w:tcW w:w="984" w:type="dxa"/>
          </w:tcPr>
          <w:p w:rsidR="001F0977" w:rsidRDefault="001F0977" w:rsidP="00C83F2B">
            <w:pPr>
              <w:jc w:val="both"/>
              <w:rPr>
                <w:rFonts w:ascii="Times New Roman" w:hAnsi="Times New Roman" w:cs="Times New Roman"/>
                <w:sz w:val="24"/>
                <w:szCs w:val="24"/>
              </w:rPr>
            </w:pPr>
            <w:r>
              <w:rPr>
                <w:rFonts w:ascii="Times New Roman" w:hAnsi="Times New Roman" w:cs="Times New Roman"/>
                <w:sz w:val="24"/>
                <w:szCs w:val="24"/>
              </w:rPr>
              <w:t>*</w:t>
            </w:r>
          </w:p>
        </w:tc>
        <w:tc>
          <w:tcPr>
            <w:tcW w:w="984" w:type="dxa"/>
          </w:tcPr>
          <w:p w:rsidR="001F0977" w:rsidRDefault="001F0977" w:rsidP="00C83F2B">
            <w:pPr>
              <w:jc w:val="both"/>
              <w:rPr>
                <w:rFonts w:ascii="Times New Roman" w:hAnsi="Times New Roman" w:cs="Times New Roman"/>
                <w:sz w:val="24"/>
                <w:szCs w:val="24"/>
              </w:rPr>
            </w:pPr>
          </w:p>
        </w:tc>
        <w:tc>
          <w:tcPr>
            <w:tcW w:w="911" w:type="dxa"/>
          </w:tcPr>
          <w:p w:rsidR="001F0977" w:rsidRDefault="001F0977" w:rsidP="00C83F2B">
            <w:pPr>
              <w:jc w:val="both"/>
              <w:rPr>
                <w:rFonts w:ascii="Times New Roman" w:hAnsi="Times New Roman" w:cs="Times New Roman"/>
                <w:sz w:val="24"/>
                <w:szCs w:val="24"/>
              </w:rPr>
            </w:pPr>
          </w:p>
        </w:tc>
      </w:tr>
      <w:tr w:rsidR="001F0977" w:rsidTr="001F0977">
        <w:tc>
          <w:tcPr>
            <w:tcW w:w="2658" w:type="dxa"/>
          </w:tcPr>
          <w:p w:rsidR="001F0977" w:rsidRDefault="001F0977" w:rsidP="0029538E">
            <w:pPr>
              <w:jc w:val="both"/>
              <w:rPr>
                <w:rFonts w:ascii="Times New Roman" w:hAnsi="Times New Roman" w:cs="Times New Roman"/>
                <w:sz w:val="24"/>
                <w:szCs w:val="24"/>
              </w:rPr>
            </w:pPr>
            <w:r>
              <w:rPr>
                <w:rFonts w:ascii="Times New Roman" w:hAnsi="Times New Roman" w:cs="Times New Roman"/>
                <w:sz w:val="24"/>
                <w:szCs w:val="24"/>
              </w:rPr>
              <w:t>УК-4</w:t>
            </w:r>
          </w:p>
        </w:tc>
        <w:tc>
          <w:tcPr>
            <w:tcW w:w="1017" w:type="dxa"/>
          </w:tcPr>
          <w:p w:rsidR="001F0977" w:rsidRDefault="001F0977" w:rsidP="00C83F2B">
            <w:pPr>
              <w:jc w:val="both"/>
              <w:rPr>
                <w:rFonts w:ascii="Times New Roman" w:hAnsi="Times New Roman" w:cs="Times New Roman"/>
                <w:sz w:val="24"/>
                <w:szCs w:val="24"/>
              </w:rPr>
            </w:pPr>
          </w:p>
        </w:tc>
        <w:tc>
          <w:tcPr>
            <w:tcW w:w="1017" w:type="dxa"/>
          </w:tcPr>
          <w:p w:rsidR="001F0977" w:rsidRDefault="001F0977" w:rsidP="00C83F2B">
            <w:pPr>
              <w:jc w:val="both"/>
              <w:rPr>
                <w:rFonts w:ascii="Times New Roman" w:hAnsi="Times New Roman" w:cs="Times New Roman"/>
                <w:sz w:val="24"/>
                <w:szCs w:val="24"/>
              </w:rPr>
            </w:pPr>
            <w:r>
              <w:rPr>
                <w:rFonts w:ascii="Times New Roman" w:hAnsi="Times New Roman" w:cs="Times New Roman"/>
                <w:sz w:val="24"/>
                <w:szCs w:val="24"/>
              </w:rPr>
              <w:t>*</w:t>
            </w:r>
          </w:p>
        </w:tc>
        <w:tc>
          <w:tcPr>
            <w:tcW w:w="1017" w:type="dxa"/>
          </w:tcPr>
          <w:p w:rsidR="001F0977" w:rsidRDefault="001F0977" w:rsidP="00C83F2B">
            <w:pPr>
              <w:jc w:val="both"/>
              <w:rPr>
                <w:rFonts w:ascii="Times New Roman" w:hAnsi="Times New Roman" w:cs="Times New Roman"/>
                <w:sz w:val="24"/>
                <w:szCs w:val="24"/>
              </w:rPr>
            </w:pPr>
          </w:p>
        </w:tc>
        <w:tc>
          <w:tcPr>
            <w:tcW w:w="983" w:type="dxa"/>
          </w:tcPr>
          <w:p w:rsidR="001F0977" w:rsidRDefault="001F0977" w:rsidP="0029538E">
            <w:pPr>
              <w:jc w:val="both"/>
              <w:rPr>
                <w:rFonts w:ascii="Times New Roman" w:hAnsi="Times New Roman" w:cs="Times New Roman"/>
                <w:sz w:val="24"/>
                <w:szCs w:val="24"/>
              </w:rPr>
            </w:pPr>
            <w:r>
              <w:rPr>
                <w:rFonts w:ascii="Times New Roman" w:hAnsi="Times New Roman" w:cs="Times New Roman"/>
                <w:sz w:val="24"/>
                <w:szCs w:val="24"/>
              </w:rPr>
              <w:t>*</w:t>
            </w:r>
          </w:p>
        </w:tc>
        <w:tc>
          <w:tcPr>
            <w:tcW w:w="984" w:type="dxa"/>
          </w:tcPr>
          <w:p w:rsidR="001F0977" w:rsidRDefault="001F0977" w:rsidP="0029538E">
            <w:pPr>
              <w:jc w:val="both"/>
              <w:rPr>
                <w:rFonts w:ascii="Times New Roman" w:hAnsi="Times New Roman" w:cs="Times New Roman"/>
                <w:sz w:val="24"/>
                <w:szCs w:val="24"/>
              </w:rPr>
            </w:pPr>
            <w:r>
              <w:rPr>
                <w:rFonts w:ascii="Times New Roman" w:hAnsi="Times New Roman" w:cs="Times New Roman"/>
                <w:sz w:val="24"/>
                <w:szCs w:val="24"/>
              </w:rPr>
              <w:t>*</w:t>
            </w:r>
          </w:p>
        </w:tc>
        <w:tc>
          <w:tcPr>
            <w:tcW w:w="984" w:type="dxa"/>
          </w:tcPr>
          <w:p w:rsidR="001F0977" w:rsidRDefault="001F0977" w:rsidP="00C83F2B">
            <w:pPr>
              <w:jc w:val="both"/>
              <w:rPr>
                <w:rFonts w:ascii="Times New Roman" w:hAnsi="Times New Roman" w:cs="Times New Roman"/>
                <w:sz w:val="24"/>
                <w:szCs w:val="24"/>
              </w:rPr>
            </w:pPr>
          </w:p>
        </w:tc>
        <w:tc>
          <w:tcPr>
            <w:tcW w:w="911" w:type="dxa"/>
          </w:tcPr>
          <w:p w:rsidR="001F0977" w:rsidRDefault="001F0977" w:rsidP="00C83F2B">
            <w:pPr>
              <w:jc w:val="both"/>
              <w:rPr>
                <w:rFonts w:ascii="Times New Roman" w:hAnsi="Times New Roman" w:cs="Times New Roman"/>
                <w:sz w:val="24"/>
                <w:szCs w:val="24"/>
              </w:rPr>
            </w:pPr>
          </w:p>
        </w:tc>
      </w:tr>
      <w:tr w:rsidR="001F0977" w:rsidTr="001F0977">
        <w:tc>
          <w:tcPr>
            <w:tcW w:w="2658" w:type="dxa"/>
          </w:tcPr>
          <w:p w:rsidR="001F0977" w:rsidRDefault="001F0977" w:rsidP="0029538E">
            <w:pPr>
              <w:jc w:val="both"/>
              <w:rPr>
                <w:rFonts w:ascii="Times New Roman" w:hAnsi="Times New Roman" w:cs="Times New Roman"/>
                <w:sz w:val="24"/>
                <w:szCs w:val="24"/>
              </w:rPr>
            </w:pPr>
            <w:r>
              <w:rPr>
                <w:rFonts w:ascii="Times New Roman" w:hAnsi="Times New Roman" w:cs="Times New Roman"/>
                <w:sz w:val="24"/>
                <w:szCs w:val="24"/>
              </w:rPr>
              <w:t>УК-5</w:t>
            </w:r>
          </w:p>
        </w:tc>
        <w:tc>
          <w:tcPr>
            <w:tcW w:w="1017" w:type="dxa"/>
          </w:tcPr>
          <w:p w:rsidR="001F0977" w:rsidRDefault="001F0977" w:rsidP="00C83F2B">
            <w:pPr>
              <w:jc w:val="both"/>
              <w:rPr>
                <w:rFonts w:ascii="Times New Roman" w:hAnsi="Times New Roman" w:cs="Times New Roman"/>
                <w:sz w:val="24"/>
                <w:szCs w:val="24"/>
              </w:rPr>
            </w:pPr>
          </w:p>
        </w:tc>
        <w:tc>
          <w:tcPr>
            <w:tcW w:w="1017" w:type="dxa"/>
          </w:tcPr>
          <w:p w:rsidR="001F0977" w:rsidRDefault="001F0977" w:rsidP="00C83F2B">
            <w:pPr>
              <w:jc w:val="both"/>
              <w:rPr>
                <w:rFonts w:ascii="Times New Roman" w:hAnsi="Times New Roman" w:cs="Times New Roman"/>
                <w:sz w:val="24"/>
                <w:szCs w:val="24"/>
              </w:rPr>
            </w:pPr>
          </w:p>
        </w:tc>
        <w:tc>
          <w:tcPr>
            <w:tcW w:w="1017" w:type="dxa"/>
          </w:tcPr>
          <w:p w:rsidR="001F0977" w:rsidRDefault="001F0977" w:rsidP="00C83F2B">
            <w:pPr>
              <w:jc w:val="both"/>
              <w:rPr>
                <w:rFonts w:ascii="Times New Roman" w:hAnsi="Times New Roman" w:cs="Times New Roman"/>
                <w:sz w:val="24"/>
                <w:szCs w:val="24"/>
              </w:rPr>
            </w:pPr>
            <w:r>
              <w:rPr>
                <w:rFonts w:ascii="Times New Roman" w:hAnsi="Times New Roman" w:cs="Times New Roman"/>
                <w:sz w:val="24"/>
                <w:szCs w:val="24"/>
              </w:rPr>
              <w:t>*</w:t>
            </w:r>
          </w:p>
        </w:tc>
        <w:tc>
          <w:tcPr>
            <w:tcW w:w="983" w:type="dxa"/>
          </w:tcPr>
          <w:p w:rsidR="001F0977" w:rsidRDefault="001F0977" w:rsidP="00C83F2B">
            <w:pPr>
              <w:jc w:val="both"/>
              <w:rPr>
                <w:rFonts w:ascii="Times New Roman" w:hAnsi="Times New Roman" w:cs="Times New Roman"/>
                <w:sz w:val="24"/>
                <w:szCs w:val="24"/>
              </w:rPr>
            </w:pPr>
          </w:p>
        </w:tc>
        <w:tc>
          <w:tcPr>
            <w:tcW w:w="984" w:type="dxa"/>
          </w:tcPr>
          <w:p w:rsidR="001F0977" w:rsidRDefault="001F0977" w:rsidP="00C83F2B">
            <w:pPr>
              <w:jc w:val="both"/>
              <w:rPr>
                <w:rFonts w:ascii="Times New Roman" w:hAnsi="Times New Roman" w:cs="Times New Roman"/>
                <w:sz w:val="24"/>
                <w:szCs w:val="24"/>
              </w:rPr>
            </w:pPr>
          </w:p>
        </w:tc>
        <w:tc>
          <w:tcPr>
            <w:tcW w:w="984" w:type="dxa"/>
          </w:tcPr>
          <w:p w:rsidR="001F0977" w:rsidRDefault="001F0977" w:rsidP="00C83F2B">
            <w:pPr>
              <w:jc w:val="both"/>
              <w:rPr>
                <w:rFonts w:ascii="Times New Roman" w:hAnsi="Times New Roman" w:cs="Times New Roman"/>
                <w:sz w:val="24"/>
                <w:szCs w:val="24"/>
              </w:rPr>
            </w:pPr>
          </w:p>
        </w:tc>
        <w:tc>
          <w:tcPr>
            <w:tcW w:w="911" w:type="dxa"/>
          </w:tcPr>
          <w:p w:rsidR="001F0977" w:rsidRDefault="001F0977" w:rsidP="00C83F2B">
            <w:pPr>
              <w:jc w:val="both"/>
              <w:rPr>
                <w:rFonts w:ascii="Times New Roman" w:hAnsi="Times New Roman" w:cs="Times New Roman"/>
                <w:sz w:val="24"/>
                <w:szCs w:val="24"/>
              </w:rPr>
            </w:pPr>
          </w:p>
        </w:tc>
      </w:tr>
      <w:tr w:rsidR="001F0977" w:rsidTr="001F0977">
        <w:tc>
          <w:tcPr>
            <w:tcW w:w="2658" w:type="dxa"/>
          </w:tcPr>
          <w:p w:rsidR="001F0977" w:rsidRDefault="001F0977" w:rsidP="00C83F2B">
            <w:pPr>
              <w:jc w:val="both"/>
              <w:rPr>
                <w:rFonts w:ascii="Times New Roman" w:hAnsi="Times New Roman" w:cs="Times New Roman"/>
                <w:sz w:val="24"/>
                <w:szCs w:val="24"/>
              </w:rPr>
            </w:pPr>
            <w:r>
              <w:rPr>
                <w:rFonts w:ascii="Times New Roman" w:hAnsi="Times New Roman" w:cs="Times New Roman"/>
                <w:sz w:val="24"/>
                <w:szCs w:val="24"/>
              </w:rPr>
              <w:t>ОПК-1</w:t>
            </w:r>
          </w:p>
        </w:tc>
        <w:tc>
          <w:tcPr>
            <w:tcW w:w="1017" w:type="dxa"/>
          </w:tcPr>
          <w:p w:rsidR="001F0977" w:rsidRDefault="001F0977" w:rsidP="00C83F2B">
            <w:pPr>
              <w:jc w:val="both"/>
              <w:rPr>
                <w:rFonts w:ascii="Times New Roman" w:hAnsi="Times New Roman" w:cs="Times New Roman"/>
                <w:sz w:val="24"/>
                <w:szCs w:val="24"/>
              </w:rPr>
            </w:pPr>
          </w:p>
        </w:tc>
        <w:tc>
          <w:tcPr>
            <w:tcW w:w="1017" w:type="dxa"/>
          </w:tcPr>
          <w:p w:rsidR="001F0977" w:rsidRDefault="001F0977" w:rsidP="00C83F2B">
            <w:pPr>
              <w:jc w:val="both"/>
              <w:rPr>
                <w:rFonts w:ascii="Times New Roman" w:hAnsi="Times New Roman" w:cs="Times New Roman"/>
                <w:sz w:val="24"/>
                <w:szCs w:val="24"/>
              </w:rPr>
            </w:pPr>
            <w:r>
              <w:rPr>
                <w:rFonts w:ascii="Times New Roman" w:hAnsi="Times New Roman" w:cs="Times New Roman"/>
                <w:sz w:val="24"/>
                <w:szCs w:val="24"/>
              </w:rPr>
              <w:t>*</w:t>
            </w:r>
          </w:p>
        </w:tc>
        <w:tc>
          <w:tcPr>
            <w:tcW w:w="1017" w:type="dxa"/>
          </w:tcPr>
          <w:p w:rsidR="001F0977" w:rsidRDefault="001F0977" w:rsidP="00C83F2B">
            <w:pPr>
              <w:jc w:val="both"/>
              <w:rPr>
                <w:rFonts w:ascii="Times New Roman" w:hAnsi="Times New Roman" w:cs="Times New Roman"/>
                <w:sz w:val="24"/>
                <w:szCs w:val="24"/>
              </w:rPr>
            </w:pPr>
            <w:r>
              <w:rPr>
                <w:rFonts w:ascii="Times New Roman" w:hAnsi="Times New Roman" w:cs="Times New Roman"/>
                <w:sz w:val="24"/>
                <w:szCs w:val="24"/>
              </w:rPr>
              <w:t>*</w:t>
            </w:r>
          </w:p>
        </w:tc>
        <w:tc>
          <w:tcPr>
            <w:tcW w:w="983" w:type="dxa"/>
          </w:tcPr>
          <w:p w:rsidR="001F0977" w:rsidRDefault="001F0977" w:rsidP="00C83F2B">
            <w:pPr>
              <w:jc w:val="both"/>
              <w:rPr>
                <w:rFonts w:ascii="Times New Roman" w:hAnsi="Times New Roman" w:cs="Times New Roman"/>
                <w:sz w:val="24"/>
                <w:szCs w:val="24"/>
              </w:rPr>
            </w:pPr>
          </w:p>
        </w:tc>
        <w:tc>
          <w:tcPr>
            <w:tcW w:w="984" w:type="dxa"/>
          </w:tcPr>
          <w:p w:rsidR="001F0977" w:rsidRDefault="001F0977" w:rsidP="00C83F2B">
            <w:pPr>
              <w:jc w:val="both"/>
              <w:rPr>
                <w:rFonts w:ascii="Times New Roman" w:hAnsi="Times New Roman" w:cs="Times New Roman"/>
                <w:sz w:val="24"/>
                <w:szCs w:val="24"/>
              </w:rPr>
            </w:pPr>
          </w:p>
        </w:tc>
        <w:tc>
          <w:tcPr>
            <w:tcW w:w="984" w:type="dxa"/>
          </w:tcPr>
          <w:p w:rsidR="001F0977" w:rsidRDefault="001F0977" w:rsidP="00C83F2B">
            <w:pPr>
              <w:jc w:val="both"/>
              <w:rPr>
                <w:rFonts w:ascii="Times New Roman" w:hAnsi="Times New Roman" w:cs="Times New Roman"/>
                <w:sz w:val="24"/>
                <w:szCs w:val="24"/>
              </w:rPr>
            </w:pPr>
          </w:p>
        </w:tc>
        <w:tc>
          <w:tcPr>
            <w:tcW w:w="911" w:type="dxa"/>
          </w:tcPr>
          <w:p w:rsidR="001F0977" w:rsidRDefault="001F0977" w:rsidP="00C83F2B">
            <w:pPr>
              <w:jc w:val="both"/>
              <w:rPr>
                <w:rFonts w:ascii="Times New Roman" w:hAnsi="Times New Roman" w:cs="Times New Roman"/>
                <w:sz w:val="24"/>
                <w:szCs w:val="24"/>
              </w:rPr>
            </w:pPr>
          </w:p>
        </w:tc>
      </w:tr>
      <w:tr w:rsidR="001F0977" w:rsidTr="001F0977">
        <w:tc>
          <w:tcPr>
            <w:tcW w:w="2658" w:type="dxa"/>
          </w:tcPr>
          <w:p w:rsidR="001F0977" w:rsidRDefault="001F0977" w:rsidP="00C83F2B">
            <w:pPr>
              <w:jc w:val="both"/>
              <w:rPr>
                <w:rFonts w:ascii="Times New Roman" w:hAnsi="Times New Roman" w:cs="Times New Roman"/>
                <w:sz w:val="24"/>
                <w:szCs w:val="24"/>
              </w:rPr>
            </w:pPr>
            <w:r>
              <w:rPr>
                <w:rFonts w:ascii="Times New Roman" w:hAnsi="Times New Roman" w:cs="Times New Roman"/>
                <w:sz w:val="24"/>
                <w:szCs w:val="24"/>
              </w:rPr>
              <w:t>ОПК-2</w:t>
            </w:r>
          </w:p>
        </w:tc>
        <w:tc>
          <w:tcPr>
            <w:tcW w:w="1017" w:type="dxa"/>
          </w:tcPr>
          <w:p w:rsidR="001F0977" w:rsidRDefault="001F0977" w:rsidP="00C83F2B">
            <w:pPr>
              <w:jc w:val="both"/>
              <w:rPr>
                <w:rFonts w:ascii="Times New Roman" w:hAnsi="Times New Roman" w:cs="Times New Roman"/>
                <w:sz w:val="24"/>
                <w:szCs w:val="24"/>
              </w:rPr>
            </w:pPr>
          </w:p>
        </w:tc>
        <w:tc>
          <w:tcPr>
            <w:tcW w:w="1017" w:type="dxa"/>
          </w:tcPr>
          <w:p w:rsidR="001F0977" w:rsidRDefault="001F0977" w:rsidP="00C83F2B">
            <w:pPr>
              <w:jc w:val="both"/>
              <w:rPr>
                <w:rFonts w:ascii="Times New Roman" w:hAnsi="Times New Roman" w:cs="Times New Roman"/>
                <w:sz w:val="24"/>
                <w:szCs w:val="24"/>
              </w:rPr>
            </w:pPr>
          </w:p>
        </w:tc>
        <w:tc>
          <w:tcPr>
            <w:tcW w:w="1017" w:type="dxa"/>
          </w:tcPr>
          <w:p w:rsidR="001F0977" w:rsidRDefault="001F0977" w:rsidP="00C83F2B">
            <w:pPr>
              <w:jc w:val="both"/>
              <w:rPr>
                <w:rFonts w:ascii="Times New Roman" w:hAnsi="Times New Roman" w:cs="Times New Roman"/>
                <w:sz w:val="24"/>
                <w:szCs w:val="24"/>
              </w:rPr>
            </w:pPr>
          </w:p>
        </w:tc>
        <w:tc>
          <w:tcPr>
            <w:tcW w:w="983" w:type="dxa"/>
          </w:tcPr>
          <w:p w:rsidR="001F0977" w:rsidRDefault="001F0977" w:rsidP="00C83F2B">
            <w:pPr>
              <w:jc w:val="both"/>
              <w:rPr>
                <w:rFonts w:ascii="Times New Roman" w:hAnsi="Times New Roman" w:cs="Times New Roman"/>
                <w:sz w:val="24"/>
                <w:szCs w:val="24"/>
              </w:rPr>
            </w:pPr>
          </w:p>
        </w:tc>
        <w:tc>
          <w:tcPr>
            <w:tcW w:w="984" w:type="dxa"/>
          </w:tcPr>
          <w:p w:rsidR="001F0977" w:rsidRDefault="001F0977" w:rsidP="00C83F2B">
            <w:pPr>
              <w:jc w:val="both"/>
              <w:rPr>
                <w:rFonts w:ascii="Times New Roman" w:hAnsi="Times New Roman" w:cs="Times New Roman"/>
                <w:sz w:val="24"/>
                <w:szCs w:val="24"/>
              </w:rPr>
            </w:pPr>
          </w:p>
        </w:tc>
        <w:tc>
          <w:tcPr>
            <w:tcW w:w="984" w:type="dxa"/>
          </w:tcPr>
          <w:p w:rsidR="001F0977" w:rsidRDefault="001F0977" w:rsidP="00C83F2B">
            <w:pPr>
              <w:jc w:val="both"/>
              <w:rPr>
                <w:rFonts w:ascii="Times New Roman" w:hAnsi="Times New Roman" w:cs="Times New Roman"/>
                <w:sz w:val="24"/>
                <w:szCs w:val="24"/>
              </w:rPr>
            </w:pPr>
            <w:r>
              <w:rPr>
                <w:rFonts w:ascii="Times New Roman" w:hAnsi="Times New Roman" w:cs="Times New Roman"/>
                <w:sz w:val="24"/>
                <w:szCs w:val="24"/>
              </w:rPr>
              <w:t>*</w:t>
            </w:r>
          </w:p>
        </w:tc>
        <w:tc>
          <w:tcPr>
            <w:tcW w:w="911" w:type="dxa"/>
          </w:tcPr>
          <w:p w:rsidR="001F0977" w:rsidRDefault="001F0977" w:rsidP="00C83F2B">
            <w:pPr>
              <w:jc w:val="both"/>
              <w:rPr>
                <w:rFonts w:ascii="Times New Roman" w:hAnsi="Times New Roman" w:cs="Times New Roman"/>
                <w:sz w:val="24"/>
                <w:szCs w:val="24"/>
              </w:rPr>
            </w:pPr>
            <w:r>
              <w:rPr>
                <w:rFonts w:ascii="Times New Roman" w:hAnsi="Times New Roman" w:cs="Times New Roman"/>
                <w:sz w:val="24"/>
                <w:szCs w:val="24"/>
              </w:rPr>
              <w:t>*</w:t>
            </w:r>
          </w:p>
        </w:tc>
      </w:tr>
      <w:tr w:rsidR="001F0977" w:rsidTr="001F0977">
        <w:tc>
          <w:tcPr>
            <w:tcW w:w="2658" w:type="dxa"/>
          </w:tcPr>
          <w:p w:rsidR="001F0977" w:rsidRDefault="001F0977" w:rsidP="00C83F2B">
            <w:pPr>
              <w:jc w:val="both"/>
              <w:rPr>
                <w:rFonts w:ascii="Times New Roman" w:hAnsi="Times New Roman" w:cs="Times New Roman"/>
                <w:sz w:val="24"/>
                <w:szCs w:val="24"/>
              </w:rPr>
            </w:pPr>
            <w:r>
              <w:rPr>
                <w:rFonts w:ascii="Times New Roman" w:hAnsi="Times New Roman" w:cs="Times New Roman"/>
                <w:sz w:val="24"/>
                <w:szCs w:val="24"/>
              </w:rPr>
              <w:t>ПК-1</w:t>
            </w:r>
          </w:p>
        </w:tc>
        <w:tc>
          <w:tcPr>
            <w:tcW w:w="1017" w:type="dxa"/>
          </w:tcPr>
          <w:p w:rsidR="001F0977" w:rsidRDefault="001F0977" w:rsidP="00C83F2B">
            <w:pPr>
              <w:jc w:val="both"/>
              <w:rPr>
                <w:rFonts w:ascii="Times New Roman" w:hAnsi="Times New Roman" w:cs="Times New Roman"/>
                <w:sz w:val="24"/>
                <w:szCs w:val="24"/>
              </w:rPr>
            </w:pPr>
          </w:p>
        </w:tc>
        <w:tc>
          <w:tcPr>
            <w:tcW w:w="1017" w:type="dxa"/>
          </w:tcPr>
          <w:p w:rsidR="001F0977" w:rsidRDefault="001F0977" w:rsidP="00C83F2B">
            <w:pPr>
              <w:jc w:val="both"/>
              <w:rPr>
                <w:rFonts w:ascii="Times New Roman" w:hAnsi="Times New Roman" w:cs="Times New Roman"/>
                <w:sz w:val="24"/>
                <w:szCs w:val="24"/>
              </w:rPr>
            </w:pPr>
            <w:r>
              <w:rPr>
                <w:rFonts w:ascii="Times New Roman" w:hAnsi="Times New Roman" w:cs="Times New Roman"/>
                <w:sz w:val="24"/>
                <w:szCs w:val="24"/>
              </w:rPr>
              <w:t>*</w:t>
            </w:r>
          </w:p>
        </w:tc>
        <w:tc>
          <w:tcPr>
            <w:tcW w:w="1017" w:type="dxa"/>
          </w:tcPr>
          <w:p w:rsidR="001F0977" w:rsidRDefault="001F0977" w:rsidP="00C83F2B">
            <w:pPr>
              <w:jc w:val="both"/>
              <w:rPr>
                <w:rFonts w:ascii="Times New Roman" w:hAnsi="Times New Roman" w:cs="Times New Roman"/>
                <w:sz w:val="24"/>
                <w:szCs w:val="24"/>
              </w:rPr>
            </w:pPr>
          </w:p>
        </w:tc>
        <w:tc>
          <w:tcPr>
            <w:tcW w:w="983" w:type="dxa"/>
          </w:tcPr>
          <w:p w:rsidR="001F0977" w:rsidRDefault="001F0977" w:rsidP="00C83F2B">
            <w:pPr>
              <w:jc w:val="both"/>
              <w:rPr>
                <w:rFonts w:ascii="Times New Roman" w:hAnsi="Times New Roman" w:cs="Times New Roman"/>
                <w:sz w:val="24"/>
                <w:szCs w:val="24"/>
              </w:rPr>
            </w:pPr>
          </w:p>
        </w:tc>
        <w:tc>
          <w:tcPr>
            <w:tcW w:w="984" w:type="dxa"/>
          </w:tcPr>
          <w:p w:rsidR="001F0977" w:rsidRDefault="001F0977" w:rsidP="00C83F2B">
            <w:pPr>
              <w:jc w:val="both"/>
              <w:rPr>
                <w:rFonts w:ascii="Times New Roman" w:hAnsi="Times New Roman" w:cs="Times New Roman"/>
                <w:sz w:val="24"/>
                <w:szCs w:val="24"/>
              </w:rPr>
            </w:pPr>
          </w:p>
        </w:tc>
        <w:tc>
          <w:tcPr>
            <w:tcW w:w="984" w:type="dxa"/>
          </w:tcPr>
          <w:p w:rsidR="001F0977" w:rsidRDefault="001F0977" w:rsidP="00C83F2B">
            <w:pPr>
              <w:jc w:val="both"/>
              <w:rPr>
                <w:rFonts w:ascii="Times New Roman" w:hAnsi="Times New Roman" w:cs="Times New Roman"/>
                <w:sz w:val="24"/>
                <w:szCs w:val="24"/>
              </w:rPr>
            </w:pPr>
          </w:p>
        </w:tc>
        <w:tc>
          <w:tcPr>
            <w:tcW w:w="911" w:type="dxa"/>
          </w:tcPr>
          <w:p w:rsidR="001F0977" w:rsidRDefault="001F0977" w:rsidP="00C83F2B">
            <w:pPr>
              <w:jc w:val="both"/>
              <w:rPr>
                <w:rFonts w:ascii="Times New Roman" w:hAnsi="Times New Roman" w:cs="Times New Roman"/>
                <w:sz w:val="24"/>
                <w:szCs w:val="24"/>
              </w:rPr>
            </w:pPr>
          </w:p>
        </w:tc>
      </w:tr>
    </w:tbl>
    <w:p w:rsidR="00C83F2B" w:rsidRDefault="00847A8E" w:rsidP="00C83F2B">
      <w:pPr>
        <w:ind w:firstLine="360"/>
        <w:jc w:val="both"/>
        <w:rPr>
          <w:rFonts w:ascii="Times New Roman" w:hAnsi="Times New Roman" w:cs="Times New Roman"/>
          <w:sz w:val="24"/>
          <w:szCs w:val="24"/>
        </w:rPr>
      </w:pPr>
      <w:r w:rsidRPr="00847A8E">
        <w:rPr>
          <w:rFonts w:ascii="Times New Roman" w:hAnsi="Times New Roman" w:cs="Times New Roman"/>
          <w:sz w:val="24"/>
          <w:szCs w:val="24"/>
        </w:rPr>
        <w:t>* - Каждая профессиональная компетенция соответствует определенному профилю подготовки.</w:t>
      </w:r>
    </w:p>
    <w:p w:rsidR="001F0977" w:rsidRDefault="001F0977" w:rsidP="00C83F2B">
      <w:pPr>
        <w:ind w:firstLine="360"/>
        <w:jc w:val="both"/>
        <w:rPr>
          <w:rFonts w:ascii="Times New Roman" w:hAnsi="Times New Roman" w:cs="Times New Roman"/>
          <w:sz w:val="24"/>
          <w:szCs w:val="24"/>
        </w:rPr>
      </w:pPr>
    </w:p>
    <w:p w:rsidR="00847A8E" w:rsidRDefault="00847A8E" w:rsidP="00847A8E">
      <w:pPr>
        <w:autoSpaceDE w:val="0"/>
        <w:autoSpaceDN w:val="0"/>
        <w:adjustRightInd w:val="0"/>
        <w:spacing w:before="240" w:after="60" w:line="240" w:lineRule="auto"/>
        <w:rPr>
          <w:rFonts w:ascii="Times New Roman" w:hAnsi="Times New Roman" w:cs="Times New Roman"/>
          <w:b/>
          <w:bCs/>
          <w:color w:val="000000"/>
          <w:sz w:val="32"/>
          <w:szCs w:val="32"/>
        </w:rPr>
      </w:pPr>
      <w:r w:rsidRPr="00847A8E">
        <w:rPr>
          <w:rFonts w:ascii="Times New Roman" w:hAnsi="Times New Roman" w:cs="Times New Roman"/>
          <w:b/>
          <w:bCs/>
          <w:color w:val="000000"/>
          <w:sz w:val="32"/>
          <w:szCs w:val="32"/>
        </w:rPr>
        <w:t xml:space="preserve">V. Условия реализации образовательной программы </w:t>
      </w:r>
    </w:p>
    <w:p w:rsidR="00847A8E" w:rsidRPr="00847A8E" w:rsidRDefault="00847A8E" w:rsidP="00847A8E">
      <w:pPr>
        <w:autoSpaceDE w:val="0"/>
        <w:autoSpaceDN w:val="0"/>
        <w:adjustRightInd w:val="0"/>
        <w:spacing w:after="0" w:line="240" w:lineRule="auto"/>
        <w:ind w:right="-220" w:firstLine="520"/>
        <w:jc w:val="both"/>
        <w:rPr>
          <w:rFonts w:ascii="Times New Roman" w:hAnsi="Times New Roman" w:cs="Times New Roman"/>
          <w:color w:val="000000"/>
          <w:sz w:val="23"/>
          <w:szCs w:val="23"/>
        </w:rPr>
      </w:pPr>
      <w:r w:rsidRPr="00847A8E">
        <w:rPr>
          <w:rFonts w:ascii="Times New Roman" w:hAnsi="Times New Roman" w:cs="Times New Roman"/>
          <w:color w:val="000000"/>
          <w:sz w:val="23"/>
          <w:szCs w:val="23"/>
        </w:rPr>
        <w:t xml:space="preserve">5.1. Кадровые условия реализации </w:t>
      </w:r>
    </w:p>
    <w:p w:rsidR="007C6EB3" w:rsidRPr="007C6EB3" w:rsidRDefault="007C6EB3" w:rsidP="007C6EB3">
      <w:pPr>
        <w:autoSpaceDE w:val="0"/>
        <w:autoSpaceDN w:val="0"/>
        <w:adjustRightInd w:val="0"/>
        <w:spacing w:after="0" w:line="240" w:lineRule="auto"/>
        <w:ind w:right="-220" w:firstLine="520"/>
        <w:jc w:val="both"/>
        <w:rPr>
          <w:rFonts w:ascii="Times New Roman" w:hAnsi="Times New Roman" w:cs="Times New Roman"/>
          <w:color w:val="000000"/>
          <w:sz w:val="23"/>
          <w:szCs w:val="23"/>
        </w:rPr>
      </w:pPr>
      <w:r w:rsidRPr="007C6EB3">
        <w:rPr>
          <w:rFonts w:ascii="Times New Roman" w:hAnsi="Times New Roman" w:cs="Times New Roman"/>
          <w:color w:val="000000"/>
          <w:sz w:val="23"/>
          <w:szCs w:val="23"/>
        </w:rPr>
        <w:t xml:space="preserve">Институт вычислительной математики Российской академии наук (ИВМ РАН) является одним из ведущих научно-исследовательских центров России в области прикладной математики. Его научная тематика, помимо теоретических исследований в вычислительной математике, охватывает актуальнейшие проблемы современности, такие как прогнозирование </w:t>
      </w:r>
      <w:r w:rsidRPr="007C6EB3">
        <w:rPr>
          <w:rFonts w:ascii="Times New Roman" w:hAnsi="Times New Roman" w:cs="Times New Roman"/>
          <w:color w:val="000000"/>
          <w:sz w:val="23"/>
          <w:szCs w:val="23"/>
        </w:rPr>
        <w:lastRenderedPageBreak/>
        <w:t>климата, нефтедобыча, захоронение радиоактивных отходов, медицина, иммунология, эпидемиология. ИВМ РАН основан в 1980 году  и имеет базовые кафедры в МФТИ и МГУ.</w:t>
      </w:r>
    </w:p>
    <w:p w:rsidR="007C6EB3" w:rsidRDefault="007C6EB3" w:rsidP="007C6EB3">
      <w:pPr>
        <w:autoSpaceDE w:val="0"/>
        <w:autoSpaceDN w:val="0"/>
        <w:adjustRightInd w:val="0"/>
        <w:spacing w:after="0" w:line="240" w:lineRule="auto"/>
        <w:ind w:right="-220" w:firstLine="520"/>
        <w:jc w:val="both"/>
        <w:rPr>
          <w:rFonts w:ascii="Times New Roman" w:hAnsi="Times New Roman" w:cs="Times New Roman"/>
          <w:color w:val="000000"/>
          <w:sz w:val="23"/>
          <w:szCs w:val="23"/>
        </w:rPr>
      </w:pPr>
      <w:r w:rsidRPr="007C6EB3">
        <w:rPr>
          <w:rFonts w:ascii="Times New Roman" w:hAnsi="Times New Roman" w:cs="Times New Roman"/>
          <w:color w:val="000000"/>
          <w:sz w:val="23"/>
          <w:szCs w:val="23"/>
        </w:rPr>
        <w:t>Аспирантура ИВМ РАН за более чем 30</w:t>
      </w:r>
      <w:r>
        <w:rPr>
          <w:rFonts w:ascii="Times New Roman" w:hAnsi="Times New Roman" w:cs="Times New Roman"/>
          <w:color w:val="000000"/>
          <w:sz w:val="23"/>
          <w:szCs w:val="23"/>
        </w:rPr>
        <w:t>-</w:t>
      </w:r>
      <w:r w:rsidRPr="007C6EB3">
        <w:rPr>
          <w:rFonts w:ascii="Times New Roman" w:hAnsi="Times New Roman" w:cs="Times New Roman"/>
          <w:color w:val="000000"/>
          <w:sz w:val="23"/>
          <w:szCs w:val="23"/>
        </w:rPr>
        <w:t xml:space="preserve">летнюю историю своего существования подготовила  106 выпускников, 93 из которых защитили кандидатские диссертации.  </w:t>
      </w:r>
    </w:p>
    <w:p w:rsidR="00847A8E" w:rsidRPr="00847A8E" w:rsidRDefault="00847A8E" w:rsidP="007C6EB3">
      <w:pPr>
        <w:autoSpaceDE w:val="0"/>
        <w:autoSpaceDN w:val="0"/>
        <w:adjustRightInd w:val="0"/>
        <w:spacing w:after="0" w:line="240" w:lineRule="auto"/>
        <w:ind w:right="-220" w:firstLine="520"/>
        <w:jc w:val="both"/>
        <w:rPr>
          <w:rFonts w:ascii="Times New Roman" w:hAnsi="Times New Roman" w:cs="Times New Roman"/>
          <w:color w:val="000000"/>
          <w:sz w:val="23"/>
          <w:szCs w:val="23"/>
        </w:rPr>
      </w:pPr>
      <w:r w:rsidRPr="00847A8E">
        <w:rPr>
          <w:rFonts w:ascii="Times New Roman" w:hAnsi="Times New Roman" w:cs="Times New Roman"/>
          <w:color w:val="000000"/>
          <w:sz w:val="23"/>
          <w:szCs w:val="23"/>
        </w:rPr>
        <w:t xml:space="preserve">5.1.1. </w:t>
      </w:r>
      <w:proofErr w:type="gramStart"/>
      <w:r w:rsidRPr="00847A8E">
        <w:rPr>
          <w:rFonts w:ascii="Times New Roman" w:hAnsi="Times New Roman" w:cs="Times New Roman"/>
          <w:color w:val="000000"/>
          <w:sz w:val="23"/>
          <w:szCs w:val="23"/>
        </w:rPr>
        <w:t>Квалификация руководящих и научн</w:t>
      </w:r>
      <w:r w:rsidR="0029538E">
        <w:rPr>
          <w:rFonts w:ascii="Times New Roman" w:hAnsi="Times New Roman" w:cs="Times New Roman"/>
          <w:color w:val="000000"/>
          <w:sz w:val="23"/>
          <w:szCs w:val="23"/>
        </w:rPr>
        <w:t>о-педагогических работников ИВМ РАН</w:t>
      </w:r>
      <w:r w:rsidRPr="00847A8E">
        <w:rPr>
          <w:rFonts w:ascii="Times New Roman" w:hAnsi="Times New Roman" w:cs="Times New Roman"/>
          <w:color w:val="000000"/>
          <w:sz w:val="23"/>
          <w:szCs w:val="23"/>
        </w:rPr>
        <w:t xml:space="preserve"> соответствует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w:t>
      </w:r>
      <w:proofErr w:type="gramEnd"/>
      <w:r w:rsidRPr="00847A8E">
        <w:rPr>
          <w:rFonts w:ascii="Times New Roman" w:hAnsi="Times New Roman" w:cs="Times New Roman"/>
          <w:color w:val="000000"/>
          <w:sz w:val="23"/>
          <w:szCs w:val="23"/>
        </w:rPr>
        <w:t xml:space="preserve"> 20237), и профессиональным стандартам (при наличии). </w:t>
      </w:r>
    </w:p>
    <w:p w:rsidR="00847A8E" w:rsidRPr="00847A8E" w:rsidRDefault="00847A8E" w:rsidP="00847A8E">
      <w:pPr>
        <w:autoSpaceDE w:val="0"/>
        <w:autoSpaceDN w:val="0"/>
        <w:adjustRightInd w:val="0"/>
        <w:spacing w:after="0" w:line="240" w:lineRule="auto"/>
        <w:ind w:right="-220" w:firstLine="520"/>
        <w:jc w:val="both"/>
        <w:rPr>
          <w:rFonts w:ascii="Times New Roman" w:hAnsi="Times New Roman" w:cs="Times New Roman"/>
          <w:color w:val="000000"/>
          <w:sz w:val="23"/>
          <w:szCs w:val="23"/>
        </w:rPr>
      </w:pPr>
      <w:r w:rsidRPr="00847A8E">
        <w:rPr>
          <w:rFonts w:ascii="Times New Roman" w:hAnsi="Times New Roman" w:cs="Times New Roman"/>
          <w:color w:val="000000"/>
          <w:sz w:val="23"/>
          <w:szCs w:val="23"/>
        </w:rPr>
        <w:t>5.1.2. Доля научно-педагогических работников (в приведенных к целочи</w:t>
      </w:r>
      <w:r w:rsidR="0029538E">
        <w:rPr>
          <w:rFonts w:ascii="Times New Roman" w:hAnsi="Times New Roman" w:cs="Times New Roman"/>
          <w:color w:val="000000"/>
          <w:sz w:val="23"/>
          <w:szCs w:val="23"/>
        </w:rPr>
        <w:t>сленным значениям ставок) в ИВМ РАН</w:t>
      </w:r>
      <w:r w:rsidRPr="00847A8E">
        <w:rPr>
          <w:rFonts w:ascii="Times New Roman" w:hAnsi="Times New Roman" w:cs="Times New Roman"/>
          <w:color w:val="000000"/>
          <w:sz w:val="23"/>
          <w:szCs w:val="23"/>
        </w:rPr>
        <w:t xml:space="preserve"> составляет не менее 60% от общего количества научно-педагогических работников организации. </w:t>
      </w:r>
    </w:p>
    <w:p w:rsidR="00847A8E" w:rsidRPr="00847A8E" w:rsidRDefault="00847A8E" w:rsidP="00847A8E">
      <w:pPr>
        <w:autoSpaceDE w:val="0"/>
        <w:autoSpaceDN w:val="0"/>
        <w:adjustRightInd w:val="0"/>
        <w:spacing w:after="0" w:line="240" w:lineRule="auto"/>
        <w:ind w:right="-220" w:firstLine="520"/>
        <w:jc w:val="both"/>
        <w:rPr>
          <w:rFonts w:ascii="Times New Roman" w:hAnsi="Times New Roman" w:cs="Times New Roman"/>
          <w:color w:val="000000"/>
          <w:sz w:val="23"/>
          <w:szCs w:val="23"/>
          <w:highlight w:val="yellow"/>
        </w:rPr>
      </w:pPr>
      <w:r w:rsidRPr="00847A8E">
        <w:rPr>
          <w:rFonts w:ascii="Times New Roman" w:hAnsi="Times New Roman" w:cs="Times New Roman"/>
          <w:color w:val="000000"/>
          <w:sz w:val="23"/>
          <w:szCs w:val="23"/>
        </w:rPr>
        <w:t xml:space="preserve">5.1.3. </w:t>
      </w:r>
      <w:proofErr w:type="gramStart"/>
      <w:r w:rsidRPr="00847A8E">
        <w:rPr>
          <w:rFonts w:ascii="Times New Roman" w:hAnsi="Times New Roman" w:cs="Times New Roman"/>
          <w:color w:val="000000"/>
          <w:sz w:val="23"/>
          <w:szCs w:val="23"/>
        </w:rPr>
        <w:t xml:space="preserve">Среднегодовое число публикаций научно-педагогических работников </w:t>
      </w:r>
      <w:r w:rsidR="0029538E" w:rsidRPr="0029538E">
        <w:rPr>
          <w:rFonts w:ascii="Times New Roman" w:hAnsi="Times New Roman" w:cs="Times New Roman"/>
          <w:color w:val="000000"/>
          <w:sz w:val="23"/>
          <w:szCs w:val="23"/>
        </w:rPr>
        <w:t>ИВМ РАН</w:t>
      </w:r>
      <w:r w:rsidRPr="00847A8E">
        <w:rPr>
          <w:rFonts w:ascii="Times New Roman" w:hAnsi="Times New Roman" w:cs="Times New Roman"/>
          <w:color w:val="000000"/>
          <w:sz w:val="23"/>
          <w:szCs w:val="23"/>
        </w:rPr>
        <w:t xml:space="preserve"> в расчете </w:t>
      </w:r>
      <w:r w:rsidRPr="00D17EFB">
        <w:rPr>
          <w:rFonts w:ascii="Times New Roman" w:hAnsi="Times New Roman" w:cs="Times New Roman"/>
          <w:color w:val="000000"/>
          <w:sz w:val="23"/>
          <w:szCs w:val="23"/>
        </w:rPr>
        <w:t xml:space="preserve">на 100 научно-педагогических работников (в приведенных к целочисленным значениям ставок) составляет </w:t>
      </w:r>
      <w:r w:rsidR="00D17EFB" w:rsidRPr="00D17EFB">
        <w:rPr>
          <w:rFonts w:ascii="Times New Roman" w:hAnsi="Times New Roman" w:cs="Times New Roman"/>
          <w:color w:val="000000"/>
          <w:sz w:val="23"/>
          <w:szCs w:val="23"/>
        </w:rPr>
        <w:t>178</w:t>
      </w:r>
      <w:r w:rsidRPr="00D17EFB">
        <w:rPr>
          <w:rFonts w:ascii="Times New Roman" w:hAnsi="Times New Roman" w:cs="Times New Roman"/>
          <w:color w:val="000000"/>
          <w:sz w:val="23"/>
          <w:szCs w:val="23"/>
        </w:rPr>
        <w:t xml:space="preserve"> в журналах, индексируемых в базах данных </w:t>
      </w:r>
      <w:proofErr w:type="spellStart"/>
      <w:r w:rsidRPr="00D17EFB">
        <w:rPr>
          <w:rFonts w:ascii="Times New Roman" w:hAnsi="Times New Roman" w:cs="Times New Roman"/>
          <w:color w:val="000000"/>
          <w:sz w:val="23"/>
          <w:szCs w:val="23"/>
        </w:rPr>
        <w:t>Web</w:t>
      </w:r>
      <w:proofErr w:type="spellEnd"/>
      <w:r w:rsidRPr="00D17EFB">
        <w:rPr>
          <w:rFonts w:ascii="Times New Roman" w:hAnsi="Times New Roman" w:cs="Times New Roman"/>
          <w:color w:val="000000"/>
          <w:sz w:val="23"/>
          <w:szCs w:val="23"/>
        </w:rPr>
        <w:t xml:space="preserve"> </w:t>
      </w:r>
      <w:proofErr w:type="spellStart"/>
      <w:r w:rsidRPr="00D17EFB">
        <w:rPr>
          <w:rFonts w:ascii="Times New Roman" w:hAnsi="Times New Roman" w:cs="Times New Roman"/>
          <w:color w:val="000000"/>
          <w:sz w:val="23"/>
          <w:szCs w:val="23"/>
        </w:rPr>
        <w:t>of</w:t>
      </w:r>
      <w:proofErr w:type="spellEnd"/>
      <w:r w:rsidRPr="00D17EFB">
        <w:rPr>
          <w:rFonts w:ascii="Times New Roman" w:hAnsi="Times New Roman" w:cs="Times New Roman"/>
          <w:color w:val="000000"/>
          <w:sz w:val="23"/>
          <w:szCs w:val="23"/>
        </w:rPr>
        <w:t xml:space="preserve"> </w:t>
      </w:r>
      <w:proofErr w:type="spellStart"/>
      <w:r w:rsidRPr="00D17EFB">
        <w:rPr>
          <w:rFonts w:ascii="Times New Roman" w:hAnsi="Times New Roman" w:cs="Times New Roman"/>
          <w:color w:val="000000"/>
          <w:sz w:val="23"/>
          <w:szCs w:val="23"/>
        </w:rPr>
        <w:t>Science</w:t>
      </w:r>
      <w:proofErr w:type="spellEnd"/>
      <w:r w:rsidRPr="00D17EFB">
        <w:rPr>
          <w:rFonts w:ascii="Times New Roman" w:hAnsi="Times New Roman" w:cs="Times New Roman"/>
          <w:color w:val="000000"/>
          <w:sz w:val="23"/>
          <w:szCs w:val="23"/>
        </w:rPr>
        <w:t xml:space="preserve"> или </w:t>
      </w:r>
      <w:proofErr w:type="spellStart"/>
      <w:r w:rsidRPr="00D17EFB">
        <w:rPr>
          <w:rFonts w:ascii="Times New Roman" w:hAnsi="Times New Roman" w:cs="Times New Roman"/>
          <w:color w:val="000000"/>
          <w:sz w:val="23"/>
          <w:szCs w:val="23"/>
        </w:rPr>
        <w:t>Scopus</w:t>
      </w:r>
      <w:proofErr w:type="spellEnd"/>
      <w:r w:rsidRPr="00D17EFB">
        <w:rPr>
          <w:rFonts w:ascii="Times New Roman" w:hAnsi="Times New Roman" w:cs="Times New Roman"/>
          <w:color w:val="000000"/>
          <w:sz w:val="23"/>
          <w:szCs w:val="23"/>
        </w:rPr>
        <w:t xml:space="preserve">, а также </w:t>
      </w:r>
      <w:r w:rsidR="00D17EFB" w:rsidRPr="00D17EFB">
        <w:rPr>
          <w:rFonts w:ascii="Times New Roman" w:hAnsi="Times New Roman" w:cs="Times New Roman"/>
          <w:color w:val="000000"/>
          <w:sz w:val="23"/>
          <w:szCs w:val="23"/>
        </w:rPr>
        <w:t>141</w:t>
      </w:r>
      <w:r w:rsidRPr="00D17EFB">
        <w:rPr>
          <w:rFonts w:ascii="Times New Roman" w:hAnsi="Times New Roman" w:cs="Times New Roman"/>
          <w:color w:val="000000"/>
          <w:sz w:val="23"/>
          <w:szCs w:val="23"/>
        </w:rPr>
        <w:t xml:space="preserve"> в журналах РИНЦ. </w:t>
      </w:r>
      <w:proofErr w:type="gramEnd"/>
    </w:p>
    <w:p w:rsidR="00847A8E" w:rsidRPr="00847A8E" w:rsidRDefault="0029538E" w:rsidP="00847A8E">
      <w:pPr>
        <w:autoSpaceDE w:val="0"/>
        <w:autoSpaceDN w:val="0"/>
        <w:adjustRightInd w:val="0"/>
        <w:spacing w:after="0" w:line="240" w:lineRule="auto"/>
        <w:ind w:right="-220" w:firstLine="520"/>
        <w:jc w:val="both"/>
        <w:rPr>
          <w:rFonts w:ascii="Times New Roman" w:hAnsi="Times New Roman" w:cs="Times New Roman"/>
          <w:color w:val="000000"/>
          <w:sz w:val="23"/>
          <w:szCs w:val="23"/>
        </w:rPr>
      </w:pPr>
      <w:r>
        <w:rPr>
          <w:rFonts w:ascii="Times New Roman" w:hAnsi="Times New Roman" w:cs="Times New Roman"/>
          <w:color w:val="000000"/>
          <w:sz w:val="23"/>
          <w:szCs w:val="23"/>
        </w:rPr>
        <w:t>5.1.4. В ИВМ РАН</w:t>
      </w:r>
      <w:r w:rsidR="00847A8E" w:rsidRPr="00847A8E">
        <w:rPr>
          <w:rFonts w:ascii="Times New Roman" w:hAnsi="Times New Roman" w:cs="Times New Roman"/>
          <w:color w:val="000000"/>
          <w:sz w:val="23"/>
          <w:szCs w:val="23"/>
        </w:rPr>
        <w:t xml:space="preserve"> среднегодовой объем финансирования научных исследований на одного научно-педагогического работника (в приведенных к целочисленным значениям ставок) составляет величину не менее</w:t>
      </w:r>
      <w:proofErr w:type="gramStart"/>
      <w:r w:rsidR="00847A8E" w:rsidRPr="00847A8E">
        <w:rPr>
          <w:rFonts w:ascii="Times New Roman" w:hAnsi="Times New Roman" w:cs="Times New Roman"/>
          <w:color w:val="000000"/>
          <w:sz w:val="23"/>
          <w:szCs w:val="23"/>
        </w:rPr>
        <w:t>,</w:t>
      </w:r>
      <w:proofErr w:type="gramEnd"/>
      <w:r w:rsidR="00847A8E" w:rsidRPr="00847A8E">
        <w:rPr>
          <w:rFonts w:ascii="Times New Roman" w:hAnsi="Times New Roman" w:cs="Times New Roman"/>
          <w:color w:val="000000"/>
          <w:sz w:val="23"/>
          <w:szCs w:val="23"/>
        </w:rPr>
        <w:t xml:space="preserve"> чем величина аналогичного показателя мониторинга системы образования, утверждаемого Министерством образования и науки Российской Федерации. </w:t>
      </w:r>
    </w:p>
    <w:p w:rsidR="00847A8E" w:rsidRPr="00847A8E" w:rsidRDefault="00847A8E" w:rsidP="00847A8E">
      <w:pPr>
        <w:autoSpaceDE w:val="0"/>
        <w:autoSpaceDN w:val="0"/>
        <w:adjustRightInd w:val="0"/>
        <w:spacing w:after="0" w:line="240" w:lineRule="auto"/>
        <w:ind w:right="-220" w:firstLine="520"/>
        <w:jc w:val="both"/>
        <w:rPr>
          <w:rFonts w:ascii="Times New Roman" w:hAnsi="Times New Roman" w:cs="Times New Roman"/>
          <w:color w:val="000000"/>
          <w:sz w:val="23"/>
          <w:szCs w:val="23"/>
        </w:rPr>
      </w:pPr>
      <w:r w:rsidRPr="00847A8E">
        <w:rPr>
          <w:rFonts w:ascii="Times New Roman" w:hAnsi="Times New Roman" w:cs="Times New Roman"/>
          <w:color w:val="000000"/>
          <w:sz w:val="23"/>
          <w:szCs w:val="23"/>
        </w:rPr>
        <w:t>5.1.5. Реализация программы аспирантуры обеспечивается руководящими, научными и научно-</w:t>
      </w:r>
      <w:r w:rsidR="0029538E" w:rsidRPr="0029538E">
        <w:rPr>
          <w:rFonts w:ascii="Times New Roman" w:hAnsi="Times New Roman" w:cs="Times New Roman"/>
          <w:color w:val="000000"/>
          <w:sz w:val="23"/>
          <w:szCs w:val="23"/>
        </w:rPr>
        <w:t>педагогическими работниками ИВМ РАН</w:t>
      </w:r>
      <w:r w:rsidRPr="00847A8E">
        <w:rPr>
          <w:rFonts w:ascii="Times New Roman" w:hAnsi="Times New Roman" w:cs="Times New Roman"/>
          <w:color w:val="000000"/>
          <w:sz w:val="23"/>
          <w:szCs w:val="23"/>
        </w:rPr>
        <w:t xml:space="preserve">, а также лицами, привлекаемыми к реализации программы аспирантуры на условиях гражданско-правового договора. </w:t>
      </w:r>
    </w:p>
    <w:p w:rsidR="00847A8E" w:rsidRPr="00847A8E" w:rsidRDefault="00847A8E" w:rsidP="00847A8E">
      <w:pPr>
        <w:autoSpaceDE w:val="0"/>
        <w:autoSpaceDN w:val="0"/>
        <w:adjustRightInd w:val="0"/>
        <w:spacing w:after="0" w:line="240" w:lineRule="auto"/>
        <w:ind w:right="-220" w:firstLine="520"/>
        <w:jc w:val="both"/>
        <w:rPr>
          <w:rFonts w:ascii="Times New Roman" w:hAnsi="Times New Roman" w:cs="Times New Roman"/>
          <w:color w:val="000000"/>
          <w:sz w:val="23"/>
          <w:szCs w:val="23"/>
        </w:rPr>
      </w:pPr>
      <w:r w:rsidRPr="00847A8E">
        <w:rPr>
          <w:rFonts w:ascii="Times New Roman" w:hAnsi="Times New Roman" w:cs="Times New Roman"/>
          <w:color w:val="000000"/>
          <w:sz w:val="23"/>
          <w:szCs w:val="23"/>
        </w:rPr>
        <w:t xml:space="preserve">5.1.6. </w:t>
      </w:r>
      <w:proofErr w:type="gramStart"/>
      <w:r w:rsidRPr="00847A8E">
        <w:rPr>
          <w:rFonts w:ascii="Times New Roman" w:hAnsi="Times New Roman" w:cs="Times New Roman"/>
          <w:color w:val="000000"/>
          <w:sz w:val="23"/>
          <w:szCs w:val="23"/>
        </w:rPr>
        <w:t xml:space="preserve">Доля научных и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научных работников, реализующих программу аспирантуры, составляет не менее 75 процентов. </w:t>
      </w:r>
      <w:proofErr w:type="gramEnd"/>
    </w:p>
    <w:p w:rsidR="00847A8E" w:rsidRPr="00847A8E" w:rsidRDefault="00847A8E" w:rsidP="00847A8E">
      <w:pPr>
        <w:autoSpaceDE w:val="0"/>
        <w:autoSpaceDN w:val="0"/>
        <w:adjustRightInd w:val="0"/>
        <w:spacing w:after="0" w:line="240" w:lineRule="auto"/>
        <w:ind w:right="-220" w:firstLine="520"/>
        <w:jc w:val="both"/>
        <w:rPr>
          <w:rFonts w:ascii="Times New Roman" w:hAnsi="Times New Roman" w:cs="Times New Roman"/>
          <w:color w:val="000000"/>
          <w:sz w:val="23"/>
          <w:szCs w:val="23"/>
        </w:rPr>
      </w:pPr>
      <w:r w:rsidRPr="00847A8E">
        <w:rPr>
          <w:rFonts w:ascii="Times New Roman" w:hAnsi="Times New Roman" w:cs="Times New Roman"/>
          <w:color w:val="000000"/>
          <w:sz w:val="23"/>
          <w:szCs w:val="23"/>
        </w:rPr>
        <w:t>5.1.7. Научный руководитель, назначаемый обучающемуся, имеет ученую степень (в том числе ученую степень, присвоенную за рубежом и признаваемую в Российской Федерации), осуществляет самостоятельную научно-исследовательскую деятельность (участвует в осуществлении такой деятельности) по направленности (</w:t>
      </w:r>
      <w:proofErr w:type="gramStart"/>
      <w:r w:rsidRPr="00847A8E">
        <w:rPr>
          <w:rFonts w:ascii="Times New Roman" w:hAnsi="Times New Roman" w:cs="Times New Roman"/>
          <w:color w:val="000000"/>
          <w:sz w:val="23"/>
          <w:szCs w:val="23"/>
        </w:rPr>
        <w:t xml:space="preserve">профилю) </w:t>
      </w:r>
      <w:proofErr w:type="gramEnd"/>
      <w:r w:rsidRPr="00847A8E">
        <w:rPr>
          <w:rFonts w:ascii="Times New Roman" w:hAnsi="Times New Roman" w:cs="Times New Roman"/>
          <w:color w:val="000000"/>
          <w:sz w:val="23"/>
          <w:szCs w:val="23"/>
        </w:rPr>
        <w:t xml:space="preserve">подготовки, имеет публикации по результатам указанной научно-исследовательской деятельности в ведущих отечественных и (или) зарубежных рецензируемых научных журналах и изданиях, а также осуществляет апробацию результатов указанной научно-исследовательской деятельности на национальных и международных </w:t>
      </w:r>
      <w:proofErr w:type="gramStart"/>
      <w:r w:rsidRPr="00847A8E">
        <w:rPr>
          <w:rFonts w:ascii="Times New Roman" w:hAnsi="Times New Roman" w:cs="Times New Roman"/>
          <w:color w:val="000000"/>
          <w:sz w:val="23"/>
          <w:szCs w:val="23"/>
        </w:rPr>
        <w:t>конференциях</w:t>
      </w:r>
      <w:proofErr w:type="gramEnd"/>
      <w:r w:rsidRPr="00847A8E">
        <w:rPr>
          <w:rFonts w:ascii="Times New Roman" w:hAnsi="Times New Roman" w:cs="Times New Roman"/>
          <w:color w:val="000000"/>
          <w:sz w:val="23"/>
          <w:szCs w:val="23"/>
        </w:rPr>
        <w:t xml:space="preserve">. </w:t>
      </w:r>
    </w:p>
    <w:p w:rsidR="00847A8E" w:rsidRPr="00847A8E" w:rsidRDefault="00847A8E" w:rsidP="00847A8E">
      <w:pPr>
        <w:autoSpaceDE w:val="0"/>
        <w:autoSpaceDN w:val="0"/>
        <w:adjustRightInd w:val="0"/>
        <w:spacing w:after="0" w:line="240" w:lineRule="auto"/>
        <w:ind w:right="-220" w:firstLine="520"/>
        <w:jc w:val="both"/>
        <w:rPr>
          <w:rFonts w:ascii="Times New Roman" w:hAnsi="Times New Roman" w:cs="Times New Roman"/>
          <w:color w:val="000000"/>
          <w:sz w:val="23"/>
          <w:szCs w:val="23"/>
        </w:rPr>
      </w:pPr>
      <w:r w:rsidRPr="00847A8E">
        <w:rPr>
          <w:rFonts w:ascii="Times New Roman" w:hAnsi="Times New Roman" w:cs="Times New Roman"/>
          <w:color w:val="000000"/>
          <w:sz w:val="23"/>
          <w:szCs w:val="23"/>
        </w:rPr>
        <w:t xml:space="preserve">5.2. Материально-технические и учебно-методические условия реализации </w:t>
      </w:r>
    </w:p>
    <w:p w:rsidR="00847A8E" w:rsidRPr="00847A8E" w:rsidRDefault="0029538E" w:rsidP="00847A8E">
      <w:pPr>
        <w:autoSpaceDE w:val="0"/>
        <w:autoSpaceDN w:val="0"/>
        <w:adjustRightInd w:val="0"/>
        <w:spacing w:after="0" w:line="240" w:lineRule="auto"/>
        <w:ind w:right="-220" w:firstLine="520"/>
        <w:jc w:val="both"/>
        <w:rPr>
          <w:rFonts w:ascii="Times New Roman" w:hAnsi="Times New Roman" w:cs="Times New Roman"/>
          <w:color w:val="000000"/>
          <w:sz w:val="23"/>
          <w:szCs w:val="23"/>
        </w:rPr>
      </w:pPr>
      <w:r w:rsidRPr="0029538E">
        <w:rPr>
          <w:rFonts w:ascii="Times New Roman" w:hAnsi="Times New Roman" w:cs="Times New Roman"/>
          <w:color w:val="000000"/>
          <w:sz w:val="23"/>
          <w:szCs w:val="23"/>
        </w:rPr>
        <w:t>5.2.1. ИВМ РАН</w:t>
      </w:r>
      <w:r w:rsidR="00847A8E" w:rsidRPr="00847A8E">
        <w:rPr>
          <w:rFonts w:ascii="Times New Roman" w:hAnsi="Times New Roman" w:cs="Times New Roman"/>
          <w:color w:val="000000"/>
          <w:sz w:val="23"/>
          <w:szCs w:val="23"/>
        </w:rPr>
        <w:t xml:space="preserve">, </w:t>
      </w:r>
      <w:proofErr w:type="gramStart"/>
      <w:r w:rsidR="00847A8E" w:rsidRPr="00847A8E">
        <w:rPr>
          <w:rFonts w:ascii="Times New Roman" w:hAnsi="Times New Roman" w:cs="Times New Roman"/>
          <w:color w:val="000000"/>
          <w:sz w:val="23"/>
          <w:szCs w:val="23"/>
        </w:rPr>
        <w:t>реализующий</w:t>
      </w:r>
      <w:proofErr w:type="gramEnd"/>
      <w:r w:rsidR="00847A8E" w:rsidRPr="00847A8E">
        <w:rPr>
          <w:rFonts w:ascii="Times New Roman" w:hAnsi="Times New Roman" w:cs="Times New Roman"/>
          <w:color w:val="000000"/>
          <w:sz w:val="23"/>
          <w:szCs w:val="23"/>
        </w:rPr>
        <w:t xml:space="preserve"> ООП аспирантуры, располагает материально-технической базой, обеспечивающей проведение всех видов дисциплинарной и междисциплинарной</w:t>
      </w:r>
      <w:r w:rsidR="00847A8E" w:rsidRPr="0029538E">
        <w:rPr>
          <w:rFonts w:ascii="Times New Roman" w:hAnsi="Times New Roman" w:cs="Times New Roman"/>
          <w:color w:val="000000"/>
          <w:sz w:val="23"/>
          <w:szCs w:val="23"/>
        </w:rPr>
        <w:t xml:space="preserve"> </w:t>
      </w:r>
      <w:r w:rsidR="00847A8E" w:rsidRPr="00847A8E">
        <w:rPr>
          <w:rFonts w:ascii="Times New Roman" w:hAnsi="Times New Roman" w:cs="Times New Roman"/>
          <w:color w:val="000000"/>
          <w:sz w:val="23"/>
          <w:szCs w:val="23"/>
        </w:rPr>
        <w:t>подготовки обучающихся, пре</w:t>
      </w:r>
      <w:r w:rsidRPr="0029538E">
        <w:rPr>
          <w:rFonts w:ascii="Times New Roman" w:hAnsi="Times New Roman" w:cs="Times New Roman"/>
          <w:color w:val="000000"/>
          <w:sz w:val="23"/>
          <w:szCs w:val="23"/>
        </w:rPr>
        <w:t>дусмотренных учебным планом ИВМ РАН</w:t>
      </w:r>
      <w:r w:rsidR="00847A8E" w:rsidRPr="00847A8E">
        <w:rPr>
          <w:rFonts w:ascii="Times New Roman" w:hAnsi="Times New Roman" w:cs="Times New Roman"/>
          <w:color w:val="000000"/>
          <w:sz w:val="23"/>
          <w:szCs w:val="23"/>
        </w:rPr>
        <w:t xml:space="preserve"> и соответствующей действующим санитарным и противопожарным правилам и нормам. </w:t>
      </w:r>
    </w:p>
    <w:p w:rsidR="00847A8E" w:rsidRPr="00847A8E" w:rsidRDefault="00004F5C" w:rsidP="00847A8E">
      <w:pPr>
        <w:autoSpaceDE w:val="0"/>
        <w:autoSpaceDN w:val="0"/>
        <w:adjustRightInd w:val="0"/>
        <w:spacing w:after="0" w:line="240" w:lineRule="auto"/>
        <w:ind w:right="-220" w:firstLine="520"/>
        <w:jc w:val="both"/>
        <w:rPr>
          <w:rFonts w:ascii="Times New Roman" w:hAnsi="Times New Roman" w:cs="Times New Roman"/>
          <w:color w:val="000000"/>
          <w:sz w:val="23"/>
          <w:szCs w:val="23"/>
        </w:rPr>
      </w:pPr>
      <w:r>
        <w:rPr>
          <w:rFonts w:ascii="Times New Roman" w:hAnsi="Times New Roman" w:cs="Times New Roman"/>
          <w:color w:val="000000"/>
          <w:sz w:val="23"/>
          <w:szCs w:val="23"/>
        </w:rPr>
        <w:t>ИВМ РАН</w:t>
      </w:r>
      <w:r w:rsidR="00847A8E" w:rsidRPr="00847A8E">
        <w:rPr>
          <w:rFonts w:ascii="Times New Roman" w:hAnsi="Times New Roman" w:cs="Times New Roman"/>
          <w:color w:val="000000"/>
          <w:sz w:val="23"/>
          <w:szCs w:val="23"/>
        </w:rPr>
        <w:t xml:space="preserve"> имеет специальные помещения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оборудования. Специальные помещения укомплектованы специализированной мебелью и техническими средствами обучения, служащими для представления информации большой аудитории. </w:t>
      </w:r>
    </w:p>
    <w:p w:rsidR="00004F5C" w:rsidRDefault="00847A8E" w:rsidP="00847A8E">
      <w:pPr>
        <w:autoSpaceDE w:val="0"/>
        <w:autoSpaceDN w:val="0"/>
        <w:adjustRightInd w:val="0"/>
        <w:spacing w:after="0" w:line="240" w:lineRule="auto"/>
        <w:ind w:right="-220" w:firstLine="520"/>
        <w:jc w:val="both"/>
        <w:rPr>
          <w:rFonts w:ascii="Times New Roman" w:hAnsi="Times New Roman" w:cs="Times New Roman"/>
          <w:color w:val="000000"/>
          <w:sz w:val="23"/>
          <w:szCs w:val="23"/>
        </w:rPr>
      </w:pPr>
      <w:r w:rsidRPr="00004F5C">
        <w:rPr>
          <w:rFonts w:ascii="Times New Roman" w:hAnsi="Times New Roman" w:cs="Times New Roman"/>
          <w:color w:val="000000"/>
          <w:sz w:val="23"/>
          <w:szCs w:val="23"/>
        </w:rPr>
        <w:t>На территории Института в настоящее время возможно подключение к беспроводным сетям, обеспечивающим доступ в Интернет и</w:t>
      </w:r>
      <w:r w:rsidR="00B23750" w:rsidRPr="00004F5C">
        <w:rPr>
          <w:rFonts w:ascii="Times New Roman" w:hAnsi="Times New Roman" w:cs="Times New Roman"/>
          <w:color w:val="000000"/>
          <w:sz w:val="23"/>
          <w:szCs w:val="23"/>
        </w:rPr>
        <w:t xml:space="preserve"> к ресурсам внутренней сети ИВМ РАН</w:t>
      </w:r>
      <w:r w:rsidRPr="00004F5C">
        <w:rPr>
          <w:rFonts w:ascii="Times New Roman" w:hAnsi="Times New Roman" w:cs="Times New Roman"/>
          <w:color w:val="000000"/>
          <w:sz w:val="23"/>
          <w:szCs w:val="23"/>
        </w:rPr>
        <w:t>.</w:t>
      </w:r>
    </w:p>
    <w:p w:rsidR="00847A8E" w:rsidRPr="00004F5C" w:rsidRDefault="00004F5C" w:rsidP="00847A8E">
      <w:pPr>
        <w:autoSpaceDE w:val="0"/>
        <w:autoSpaceDN w:val="0"/>
        <w:adjustRightInd w:val="0"/>
        <w:spacing w:after="0" w:line="240" w:lineRule="auto"/>
        <w:ind w:right="-220" w:firstLine="520"/>
        <w:jc w:val="both"/>
        <w:rPr>
          <w:rFonts w:ascii="Times New Roman" w:hAnsi="Times New Roman" w:cs="Times New Roman"/>
          <w:color w:val="000000"/>
          <w:sz w:val="23"/>
          <w:szCs w:val="23"/>
        </w:rPr>
      </w:pPr>
      <w:r w:rsidRPr="00004F5C">
        <w:rPr>
          <w:rFonts w:ascii="Times New Roman" w:hAnsi="Times New Roman" w:cs="Times New Roman"/>
          <w:color w:val="000000"/>
          <w:sz w:val="23"/>
          <w:szCs w:val="23"/>
        </w:rPr>
        <w:t xml:space="preserve">Для проведения научных расчетов в ИВМ РАН широко используются вычислительные мощности Межведомственного суперкомпьютерного центра РАН - системы МВС6000IM и </w:t>
      </w:r>
      <w:r w:rsidRPr="00004F5C">
        <w:rPr>
          <w:rFonts w:ascii="Times New Roman" w:hAnsi="Times New Roman" w:cs="Times New Roman"/>
          <w:color w:val="000000"/>
          <w:sz w:val="23"/>
          <w:szCs w:val="23"/>
        </w:rPr>
        <w:lastRenderedPageBreak/>
        <w:t>МВС100к.</w:t>
      </w:r>
      <w:r>
        <w:rPr>
          <w:rFonts w:ascii="Times New Roman" w:hAnsi="Times New Roman" w:cs="Times New Roman"/>
          <w:color w:val="000000"/>
          <w:sz w:val="23"/>
          <w:szCs w:val="23"/>
        </w:rPr>
        <w:t xml:space="preserve"> С</w:t>
      </w:r>
      <w:r w:rsidRPr="00004F5C">
        <w:rPr>
          <w:rFonts w:ascii="Times New Roman" w:hAnsi="Times New Roman" w:cs="Times New Roman"/>
          <w:color w:val="000000"/>
          <w:sz w:val="23"/>
          <w:szCs w:val="23"/>
        </w:rPr>
        <w:t xml:space="preserve"> 2004 года в ИВМ РАН функционирует 32-процессорный кластер на базе процессоров </w:t>
      </w:r>
      <w:proofErr w:type="spellStart"/>
      <w:r w:rsidRPr="00004F5C">
        <w:rPr>
          <w:rFonts w:ascii="Times New Roman" w:hAnsi="Times New Roman" w:cs="Times New Roman"/>
          <w:color w:val="000000"/>
          <w:sz w:val="23"/>
          <w:szCs w:val="23"/>
        </w:rPr>
        <w:t>Intel</w:t>
      </w:r>
      <w:proofErr w:type="spellEnd"/>
      <w:r w:rsidRPr="00004F5C">
        <w:rPr>
          <w:rFonts w:ascii="Times New Roman" w:hAnsi="Times New Roman" w:cs="Times New Roman"/>
          <w:color w:val="000000"/>
          <w:sz w:val="23"/>
          <w:szCs w:val="23"/>
        </w:rPr>
        <w:t xml:space="preserve"> </w:t>
      </w:r>
      <w:proofErr w:type="spellStart"/>
      <w:r w:rsidRPr="00004F5C">
        <w:rPr>
          <w:rFonts w:ascii="Times New Roman" w:hAnsi="Times New Roman" w:cs="Times New Roman"/>
          <w:color w:val="000000"/>
          <w:sz w:val="23"/>
          <w:szCs w:val="23"/>
        </w:rPr>
        <w:t>Itanium</w:t>
      </w:r>
      <w:proofErr w:type="spellEnd"/>
      <w:r w:rsidRPr="00004F5C">
        <w:rPr>
          <w:rFonts w:ascii="Times New Roman" w:hAnsi="Times New Roman" w:cs="Times New Roman"/>
          <w:color w:val="000000"/>
          <w:sz w:val="23"/>
          <w:szCs w:val="23"/>
        </w:rPr>
        <w:t xml:space="preserve"> 2 с пиковой производительностью 0,18 </w:t>
      </w:r>
      <w:proofErr w:type="spellStart"/>
      <w:r w:rsidRPr="00004F5C">
        <w:rPr>
          <w:rFonts w:ascii="Times New Roman" w:hAnsi="Times New Roman" w:cs="Times New Roman"/>
          <w:color w:val="000000"/>
          <w:sz w:val="23"/>
          <w:szCs w:val="23"/>
        </w:rPr>
        <w:t>Тфлопс</w:t>
      </w:r>
      <w:proofErr w:type="spellEnd"/>
      <w:r w:rsidRPr="00004F5C">
        <w:rPr>
          <w:rFonts w:ascii="Times New Roman" w:hAnsi="Times New Roman" w:cs="Times New Roman"/>
          <w:color w:val="000000"/>
          <w:sz w:val="23"/>
          <w:szCs w:val="23"/>
        </w:rPr>
        <w:t>.</w:t>
      </w:r>
      <w:r w:rsidR="00847A8E" w:rsidRPr="00004F5C">
        <w:rPr>
          <w:rFonts w:ascii="Times New Roman" w:hAnsi="Times New Roman" w:cs="Times New Roman"/>
          <w:color w:val="000000"/>
          <w:sz w:val="23"/>
          <w:szCs w:val="23"/>
        </w:rPr>
        <w:t xml:space="preserve"> </w:t>
      </w:r>
    </w:p>
    <w:p w:rsidR="00847A8E" w:rsidRPr="00004F5C" w:rsidRDefault="00004F5C" w:rsidP="00847A8E">
      <w:pPr>
        <w:autoSpaceDE w:val="0"/>
        <w:autoSpaceDN w:val="0"/>
        <w:adjustRightInd w:val="0"/>
        <w:spacing w:after="0" w:line="240" w:lineRule="auto"/>
        <w:ind w:firstLine="520"/>
        <w:jc w:val="both"/>
        <w:rPr>
          <w:rFonts w:ascii="Times New Roman" w:hAnsi="Times New Roman" w:cs="Times New Roman"/>
          <w:color w:val="000000"/>
          <w:sz w:val="23"/>
          <w:szCs w:val="23"/>
        </w:rPr>
      </w:pPr>
      <w:r w:rsidRPr="00004F5C">
        <w:rPr>
          <w:rFonts w:ascii="Times New Roman" w:hAnsi="Times New Roman" w:cs="Times New Roman"/>
          <w:color w:val="000000"/>
          <w:sz w:val="23"/>
          <w:szCs w:val="23"/>
        </w:rPr>
        <w:t xml:space="preserve">Сетевое оборудование </w:t>
      </w:r>
      <w:r w:rsidR="00847A8E" w:rsidRPr="00004F5C">
        <w:rPr>
          <w:rFonts w:ascii="Times New Roman" w:hAnsi="Times New Roman" w:cs="Times New Roman"/>
          <w:color w:val="000000"/>
          <w:sz w:val="23"/>
          <w:szCs w:val="23"/>
        </w:rPr>
        <w:t xml:space="preserve">размещено в специально оборудованных помещениях </w:t>
      </w:r>
      <w:r>
        <w:rPr>
          <w:rFonts w:ascii="Times New Roman" w:hAnsi="Times New Roman" w:cs="Times New Roman"/>
          <w:color w:val="000000"/>
          <w:sz w:val="23"/>
          <w:szCs w:val="23"/>
        </w:rPr>
        <w:t>ИВМ РАН и обслуживается сотрудниками ИВМ РАН</w:t>
      </w:r>
      <w:r w:rsidR="00847A8E" w:rsidRPr="00004F5C">
        <w:rPr>
          <w:rFonts w:ascii="Times New Roman" w:hAnsi="Times New Roman" w:cs="Times New Roman"/>
          <w:color w:val="000000"/>
          <w:sz w:val="23"/>
          <w:szCs w:val="23"/>
        </w:rPr>
        <w:t xml:space="preserve">. </w:t>
      </w:r>
    </w:p>
    <w:p w:rsidR="00847A8E" w:rsidRPr="00E60590" w:rsidRDefault="00B23750" w:rsidP="00847A8E">
      <w:pPr>
        <w:autoSpaceDE w:val="0"/>
        <w:autoSpaceDN w:val="0"/>
        <w:adjustRightInd w:val="0"/>
        <w:spacing w:after="0" w:line="240" w:lineRule="auto"/>
        <w:ind w:right="-220" w:firstLine="520"/>
        <w:jc w:val="both"/>
        <w:rPr>
          <w:rFonts w:ascii="Times New Roman" w:hAnsi="Times New Roman" w:cs="Times New Roman"/>
          <w:color w:val="000000"/>
          <w:sz w:val="23"/>
          <w:szCs w:val="23"/>
        </w:rPr>
      </w:pPr>
      <w:r w:rsidRPr="00E60590">
        <w:rPr>
          <w:rFonts w:ascii="Times New Roman" w:hAnsi="Times New Roman" w:cs="Times New Roman"/>
          <w:color w:val="000000"/>
          <w:sz w:val="23"/>
          <w:szCs w:val="23"/>
        </w:rPr>
        <w:t>5.2.2. ИВМ РАН</w:t>
      </w:r>
      <w:r w:rsidR="00847A8E" w:rsidRPr="00E60590">
        <w:rPr>
          <w:rFonts w:ascii="Times New Roman" w:hAnsi="Times New Roman" w:cs="Times New Roman"/>
          <w:color w:val="000000"/>
          <w:sz w:val="23"/>
          <w:szCs w:val="23"/>
        </w:rPr>
        <w:t xml:space="preserve"> располагает необходимым комплектом лицензионного программного обеспечения. </w:t>
      </w:r>
    </w:p>
    <w:p w:rsidR="001A2A7A" w:rsidRPr="0089439D" w:rsidRDefault="00847A8E" w:rsidP="001A2A7A">
      <w:pPr>
        <w:autoSpaceDE w:val="0"/>
        <w:autoSpaceDN w:val="0"/>
        <w:adjustRightInd w:val="0"/>
        <w:spacing w:after="0" w:line="240" w:lineRule="auto"/>
        <w:ind w:right="-220" w:firstLine="520"/>
        <w:jc w:val="both"/>
        <w:rPr>
          <w:rFonts w:ascii="Times New Roman" w:hAnsi="Times New Roman" w:cs="Times New Roman"/>
          <w:color w:val="000000"/>
          <w:sz w:val="23"/>
          <w:szCs w:val="23"/>
        </w:rPr>
      </w:pPr>
      <w:r w:rsidRPr="0089439D">
        <w:rPr>
          <w:rFonts w:ascii="Times New Roman" w:hAnsi="Times New Roman" w:cs="Times New Roman"/>
          <w:color w:val="000000"/>
          <w:sz w:val="23"/>
          <w:szCs w:val="23"/>
        </w:rPr>
        <w:t xml:space="preserve">5.2.3. </w:t>
      </w:r>
      <w:r w:rsidR="001A2A7A" w:rsidRPr="0089439D">
        <w:rPr>
          <w:rFonts w:ascii="Times New Roman" w:hAnsi="Times New Roman" w:cs="Times New Roman"/>
          <w:color w:val="000000"/>
          <w:sz w:val="23"/>
          <w:szCs w:val="23"/>
        </w:rPr>
        <w:t xml:space="preserve">ООП подготовки аспиранта обеспечивается учебно-методической документацией и материалами по всем учебным дисциплинам (модулям) основной образовательной программы. ИВМ РАН имеет общую библиотеку с МИ РАН, в которой хранится более 25 тысяч наименований научных изданий. ИВМ РАН также имеет возможность получать необходимую литературу по межбиблиотечному абонементу из других институтов Российской академии наук. Электронная библиотека ИВМ РАН предоставляет аспирантам доступ к внутренним и внешним информационным ресурсам. </w:t>
      </w:r>
    </w:p>
    <w:p w:rsidR="001A2A7A" w:rsidRPr="00EC530F" w:rsidRDefault="00212DD2" w:rsidP="00EC530F">
      <w:pPr>
        <w:autoSpaceDE w:val="0"/>
        <w:autoSpaceDN w:val="0"/>
        <w:adjustRightInd w:val="0"/>
        <w:spacing w:after="0" w:line="240" w:lineRule="auto"/>
        <w:ind w:right="-220" w:firstLine="520"/>
        <w:jc w:val="both"/>
        <w:rPr>
          <w:rFonts w:ascii="Times New Roman" w:hAnsi="Times New Roman" w:cs="Times New Roman"/>
          <w:color w:val="000000"/>
          <w:sz w:val="23"/>
          <w:szCs w:val="23"/>
          <w:highlight w:val="yellow"/>
          <w:lang w:val="en-US"/>
        </w:rPr>
      </w:pPr>
      <w:r>
        <w:rPr>
          <w:rFonts w:ascii="Times New Roman" w:hAnsi="Times New Roman" w:cs="Times New Roman"/>
          <w:color w:val="000000"/>
          <w:sz w:val="23"/>
          <w:szCs w:val="23"/>
        </w:rPr>
        <w:t>У</w:t>
      </w:r>
      <w:r w:rsidRPr="00212DD2">
        <w:rPr>
          <w:rFonts w:ascii="Times New Roman" w:hAnsi="Times New Roman" w:cs="Times New Roman"/>
          <w:color w:val="000000"/>
          <w:sz w:val="23"/>
          <w:szCs w:val="23"/>
        </w:rPr>
        <w:t xml:space="preserve"> </w:t>
      </w:r>
      <w:r>
        <w:rPr>
          <w:rFonts w:ascii="Times New Roman" w:hAnsi="Times New Roman" w:cs="Times New Roman"/>
          <w:color w:val="000000"/>
          <w:sz w:val="23"/>
          <w:szCs w:val="23"/>
        </w:rPr>
        <w:t>ИВМ РАН</w:t>
      </w:r>
      <w:r w:rsidRPr="00212DD2">
        <w:rPr>
          <w:rFonts w:ascii="Times New Roman" w:hAnsi="Times New Roman" w:cs="Times New Roman"/>
          <w:color w:val="000000"/>
          <w:sz w:val="23"/>
          <w:szCs w:val="23"/>
        </w:rPr>
        <w:t xml:space="preserve"> имеются договоры на подписку к электронным журналам с рядом зарубежных издательств, таких как </w:t>
      </w:r>
      <w:proofErr w:type="spellStart"/>
      <w:r w:rsidRPr="00212DD2">
        <w:rPr>
          <w:rFonts w:ascii="Times New Roman" w:hAnsi="Times New Roman" w:cs="Times New Roman"/>
          <w:color w:val="000000"/>
          <w:sz w:val="23"/>
          <w:szCs w:val="23"/>
        </w:rPr>
        <w:t>Springer</w:t>
      </w:r>
      <w:proofErr w:type="spellEnd"/>
      <w:r w:rsidRPr="00212DD2">
        <w:rPr>
          <w:rFonts w:ascii="Times New Roman" w:hAnsi="Times New Roman" w:cs="Times New Roman"/>
          <w:color w:val="000000"/>
          <w:sz w:val="23"/>
          <w:szCs w:val="23"/>
        </w:rPr>
        <w:t xml:space="preserve">, </w:t>
      </w:r>
      <w:proofErr w:type="spellStart"/>
      <w:r w:rsidRPr="00212DD2">
        <w:rPr>
          <w:rFonts w:ascii="Times New Roman" w:hAnsi="Times New Roman" w:cs="Times New Roman"/>
          <w:color w:val="000000"/>
          <w:sz w:val="23"/>
          <w:szCs w:val="23"/>
        </w:rPr>
        <w:t>Amer</w:t>
      </w:r>
      <w:r>
        <w:rPr>
          <w:rFonts w:ascii="Times New Roman" w:hAnsi="Times New Roman" w:cs="Times New Roman"/>
          <w:color w:val="000000"/>
          <w:sz w:val="23"/>
          <w:szCs w:val="23"/>
          <w:lang w:val="en-US"/>
        </w:rPr>
        <w:t>i</w:t>
      </w:r>
      <w:r w:rsidRPr="00212DD2">
        <w:rPr>
          <w:rFonts w:ascii="Times New Roman" w:hAnsi="Times New Roman" w:cs="Times New Roman"/>
          <w:color w:val="000000"/>
          <w:sz w:val="23"/>
          <w:szCs w:val="23"/>
        </w:rPr>
        <w:t>can</w:t>
      </w:r>
      <w:proofErr w:type="spellEnd"/>
      <w:r w:rsidRPr="00212DD2">
        <w:rPr>
          <w:rFonts w:ascii="Times New Roman" w:hAnsi="Times New Roman" w:cs="Times New Roman"/>
          <w:color w:val="000000"/>
          <w:sz w:val="23"/>
          <w:szCs w:val="23"/>
        </w:rPr>
        <w:t xml:space="preserve"> </w:t>
      </w:r>
      <w:proofErr w:type="spellStart"/>
      <w:r w:rsidRPr="00212DD2">
        <w:rPr>
          <w:rFonts w:ascii="Times New Roman" w:hAnsi="Times New Roman" w:cs="Times New Roman"/>
          <w:color w:val="000000"/>
          <w:sz w:val="23"/>
          <w:szCs w:val="23"/>
        </w:rPr>
        <w:t>Mathematical</w:t>
      </w:r>
      <w:proofErr w:type="spellEnd"/>
      <w:r w:rsidRPr="00212DD2">
        <w:rPr>
          <w:rFonts w:ascii="Times New Roman" w:hAnsi="Times New Roman" w:cs="Times New Roman"/>
          <w:color w:val="000000"/>
          <w:sz w:val="23"/>
          <w:szCs w:val="23"/>
        </w:rPr>
        <w:t xml:space="preserve"> </w:t>
      </w:r>
      <w:proofErr w:type="spellStart"/>
      <w:r w:rsidRPr="00212DD2">
        <w:rPr>
          <w:rFonts w:ascii="Times New Roman" w:hAnsi="Times New Roman" w:cs="Times New Roman"/>
          <w:color w:val="000000"/>
          <w:sz w:val="23"/>
          <w:szCs w:val="23"/>
        </w:rPr>
        <w:t>Society</w:t>
      </w:r>
      <w:proofErr w:type="spellEnd"/>
      <w:r w:rsidRPr="00212DD2">
        <w:rPr>
          <w:rFonts w:ascii="Times New Roman" w:hAnsi="Times New Roman" w:cs="Times New Roman"/>
          <w:color w:val="000000"/>
          <w:sz w:val="23"/>
          <w:szCs w:val="23"/>
        </w:rPr>
        <w:t xml:space="preserve">, </w:t>
      </w:r>
      <w:proofErr w:type="spellStart"/>
      <w:r w:rsidRPr="00212DD2">
        <w:rPr>
          <w:rFonts w:ascii="Times New Roman" w:hAnsi="Times New Roman" w:cs="Times New Roman"/>
          <w:color w:val="000000"/>
          <w:sz w:val="23"/>
          <w:szCs w:val="23"/>
        </w:rPr>
        <w:t>Wiley</w:t>
      </w:r>
      <w:proofErr w:type="spellEnd"/>
      <w:r w:rsidRPr="00212DD2">
        <w:rPr>
          <w:rFonts w:ascii="Times New Roman" w:hAnsi="Times New Roman" w:cs="Times New Roman"/>
          <w:color w:val="000000"/>
          <w:sz w:val="23"/>
          <w:szCs w:val="23"/>
        </w:rPr>
        <w:t xml:space="preserve">  и </w:t>
      </w:r>
      <w:proofErr w:type="spellStart"/>
      <w:r w:rsidRPr="00212DD2">
        <w:rPr>
          <w:rFonts w:ascii="Times New Roman" w:hAnsi="Times New Roman" w:cs="Times New Roman"/>
          <w:color w:val="000000"/>
          <w:sz w:val="23"/>
          <w:szCs w:val="23"/>
        </w:rPr>
        <w:t>Elsevier</w:t>
      </w:r>
      <w:proofErr w:type="spellEnd"/>
      <w:r w:rsidRPr="00212DD2">
        <w:rPr>
          <w:rFonts w:ascii="Times New Roman" w:hAnsi="Times New Roman" w:cs="Times New Roman"/>
          <w:color w:val="000000"/>
          <w:sz w:val="23"/>
          <w:szCs w:val="23"/>
        </w:rPr>
        <w:t xml:space="preserve">. </w:t>
      </w:r>
      <w:r>
        <w:rPr>
          <w:rFonts w:ascii="Times New Roman" w:hAnsi="Times New Roman" w:cs="Times New Roman"/>
          <w:color w:val="000000"/>
          <w:sz w:val="23"/>
          <w:szCs w:val="23"/>
        </w:rPr>
        <w:t>Институт</w:t>
      </w:r>
      <w:r w:rsidRPr="00ED7B18">
        <w:rPr>
          <w:rFonts w:ascii="Times New Roman" w:hAnsi="Times New Roman" w:cs="Times New Roman"/>
          <w:color w:val="000000"/>
          <w:sz w:val="23"/>
          <w:szCs w:val="23"/>
          <w:lang w:val="en-US"/>
        </w:rPr>
        <w:t xml:space="preserve"> </w:t>
      </w:r>
      <w:r>
        <w:rPr>
          <w:rFonts w:ascii="Times New Roman" w:hAnsi="Times New Roman" w:cs="Times New Roman"/>
          <w:color w:val="000000"/>
          <w:sz w:val="23"/>
          <w:szCs w:val="23"/>
        </w:rPr>
        <w:t>является</w:t>
      </w:r>
      <w:r w:rsidRPr="00ED7B18">
        <w:rPr>
          <w:rFonts w:ascii="Times New Roman" w:hAnsi="Times New Roman" w:cs="Times New Roman"/>
          <w:color w:val="000000"/>
          <w:sz w:val="23"/>
          <w:szCs w:val="23"/>
          <w:lang w:val="en-US"/>
        </w:rPr>
        <w:t xml:space="preserve"> </w:t>
      </w:r>
      <w:r>
        <w:rPr>
          <w:rFonts w:ascii="Times New Roman" w:hAnsi="Times New Roman" w:cs="Times New Roman"/>
          <w:color w:val="000000"/>
          <w:sz w:val="23"/>
          <w:szCs w:val="23"/>
        </w:rPr>
        <w:t>членом</w:t>
      </w:r>
      <w:r w:rsidRPr="00ED7B18">
        <w:rPr>
          <w:rFonts w:ascii="Times New Roman" w:hAnsi="Times New Roman" w:cs="Times New Roman"/>
          <w:color w:val="000000"/>
          <w:sz w:val="23"/>
          <w:szCs w:val="23"/>
          <w:lang w:val="en-US"/>
        </w:rPr>
        <w:t xml:space="preserve"> </w:t>
      </w:r>
      <w:r>
        <w:rPr>
          <w:rFonts w:ascii="Times New Roman" w:hAnsi="Times New Roman" w:cs="Times New Roman"/>
          <w:color w:val="000000"/>
          <w:sz w:val="23"/>
          <w:szCs w:val="23"/>
        </w:rPr>
        <w:t>консорциума</w:t>
      </w:r>
      <w:r w:rsidRPr="00ED7B18">
        <w:rPr>
          <w:rFonts w:ascii="Times New Roman" w:hAnsi="Times New Roman" w:cs="Times New Roman"/>
          <w:color w:val="000000"/>
          <w:sz w:val="23"/>
          <w:szCs w:val="23"/>
          <w:lang w:val="en-US"/>
        </w:rPr>
        <w:t xml:space="preserve"> </w:t>
      </w:r>
      <w:r>
        <w:rPr>
          <w:rFonts w:ascii="Times New Roman" w:hAnsi="Times New Roman" w:cs="Times New Roman"/>
          <w:color w:val="000000"/>
          <w:sz w:val="23"/>
          <w:szCs w:val="23"/>
        </w:rPr>
        <w:t>НЭИКОН</w:t>
      </w:r>
      <w:r w:rsidRPr="00ED7B18">
        <w:rPr>
          <w:rFonts w:ascii="Times New Roman" w:hAnsi="Times New Roman" w:cs="Times New Roman"/>
          <w:color w:val="000000"/>
          <w:sz w:val="23"/>
          <w:szCs w:val="23"/>
          <w:lang w:val="en-US"/>
        </w:rPr>
        <w:t xml:space="preserve">. </w:t>
      </w:r>
      <w:r>
        <w:rPr>
          <w:rFonts w:ascii="Times New Roman" w:hAnsi="Times New Roman" w:cs="Times New Roman"/>
          <w:color w:val="000000"/>
          <w:sz w:val="23"/>
          <w:szCs w:val="23"/>
        </w:rPr>
        <w:t>Со</w:t>
      </w:r>
      <w:r w:rsidRPr="00EC530F">
        <w:rPr>
          <w:rFonts w:ascii="Times New Roman" w:hAnsi="Times New Roman" w:cs="Times New Roman"/>
          <w:color w:val="000000"/>
          <w:sz w:val="23"/>
          <w:szCs w:val="23"/>
          <w:lang w:val="en-US"/>
        </w:rPr>
        <w:t xml:space="preserve"> </w:t>
      </w:r>
      <w:r>
        <w:rPr>
          <w:rFonts w:ascii="Times New Roman" w:hAnsi="Times New Roman" w:cs="Times New Roman"/>
          <w:color w:val="000000"/>
          <w:sz w:val="23"/>
          <w:szCs w:val="23"/>
        </w:rPr>
        <w:t>всех</w:t>
      </w:r>
      <w:r w:rsidRPr="00EC530F">
        <w:rPr>
          <w:rFonts w:ascii="Times New Roman" w:hAnsi="Times New Roman" w:cs="Times New Roman"/>
          <w:color w:val="000000"/>
          <w:sz w:val="23"/>
          <w:szCs w:val="23"/>
          <w:lang w:val="en-US"/>
        </w:rPr>
        <w:t xml:space="preserve"> </w:t>
      </w:r>
      <w:r>
        <w:rPr>
          <w:rFonts w:ascii="Times New Roman" w:hAnsi="Times New Roman" w:cs="Times New Roman"/>
          <w:color w:val="000000"/>
          <w:sz w:val="23"/>
          <w:szCs w:val="23"/>
        </w:rPr>
        <w:t>компьютеров</w:t>
      </w:r>
      <w:r w:rsidRPr="00EC530F">
        <w:rPr>
          <w:rFonts w:ascii="Times New Roman" w:hAnsi="Times New Roman" w:cs="Times New Roman"/>
          <w:color w:val="000000"/>
          <w:sz w:val="23"/>
          <w:szCs w:val="23"/>
          <w:lang w:val="en-US"/>
        </w:rPr>
        <w:t xml:space="preserve"> </w:t>
      </w:r>
      <w:r>
        <w:rPr>
          <w:rFonts w:ascii="Times New Roman" w:hAnsi="Times New Roman" w:cs="Times New Roman"/>
          <w:color w:val="000000"/>
          <w:sz w:val="23"/>
          <w:szCs w:val="23"/>
        </w:rPr>
        <w:t>института</w:t>
      </w:r>
      <w:r w:rsidRPr="00EC530F">
        <w:rPr>
          <w:rFonts w:ascii="Times New Roman" w:hAnsi="Times New Roman" w:cs="Times New Roman"/>
          <w:color w:val="000000"/>
          <w:sz w:val="23"/>
          <w:szCs w:val="23"/>
          <w:lang w:val="en-US"/>
        </w:rPr>
        <w:t xml:space="preserve"> </w:t>
      </w:r>
      <w:r>
        <w:rPr>
          <w:rFonts w:ascii="Times New Roman" w:hAnsi="Times New Roman" w:cs="Times New Roman"/>
          <w:color w:val="000000"/>
          <w:sz w:val="23"/>
          <w:szCs w:val="23"/>
        </w:rPr>
        <w:t>имеется</w:t>
      </w:r>
      <w:r w:rsidRPr="00EC530F">
        <w:rPr>
          <w:rFonts w:ascii="Times New Roman" w:hAnsi="Times New Roman" w:cs="Times New Roman"/>
          <w:color w:val="000000"/>
          <w:sz w:val="23"/>
          <w:szCs w:val="23"/>
          <w:lang w:val="en-US"/>
        </w:rPr>
        <w:t xml:space="preserve"> </w:t>
      </w:r>
      <w:r>
        <w:rPr>
          <w:rFonts w:ascii="Times New Roman" w:hAnsi="Times New Roman" w:cs="Times New Roman"/>
          <w:color w:val="000000"/>
          <w:sz w:val="23"/>
          <w:szCs w:val="23"/>
        </w:rPr>
        <w:t>доступ</w:t>
      </w:r>
      <w:r w:rsidRPr="00EC530F">
        <w:rPr>
          <w:rFonts w:ascii="Times New Roman" w:hAnsi="Times New Roman" w:cs="Times New Roman"/>
          <w:color w:val="000000"/>
          <w:sz w:val="23"/>
          <w:szCs w:val="23"/>
          <w:lang w:val="en-US"/>
        </w:rPr>
        <w:t xml:space="preserve"> </w:t>
      </w:r>
      <w:r>
        <w:rPr>
          <w:rFonts w:ascii="Times New Roman" w:hAnsi="Times New Roman" w:cs="Times New Roman"/>
          <w:color w:val="000000"/>
          <w:sz w:val="23"/>
          <w:szCs w:val="23"/>
        </w:rPr>
        <w:t>к</w:t>
      </w:r>
      <w:r w:rsidRPr="00EC530F">
        <w:rPr>
          <w:rFonts w:ascii="Times New Roman" w:hAnsi="Times New Roman" w:cs="Times New Roman"/>
          <w:color w:val="000000"/>
          <w:sz w:val="23"/>
          <w:szCs w:val="23"/>
          <w:lang w:val="en-US"/>
        </w:rPr>
        <w:t xml:space="preserve"> </w:t>
      </w:r>
      <w:r>
        <w:rPr>
          <w:rFonts w:ascii="Times New Roman" w:hAnsi="Times New Roman" w:cs="Times New Roman"/>
          <w:color w:val="000000"/>
          <w:sz w:val="23"/>
          <w:szCs w:val="23"/>
        </w:rPr>
        <w:t>архивам</w:t>
      </w:r>
      <w:r w:rsidRPr="00EC530F">
        <w:rPr>
          <w:rFonts w:ascii="Times New Roman" w:hAnsi="Times New Roman" w:cs="Times New Roman"/>
          <w:color w:val="000000"/>
          <w:sz w:val="23"/>
          <w:szCs w:val="23"/>
          <w:lang w:val="en-US"/>
        </w:rPr>
        <w:t xml:space="preserve"> </w:t>
      </w:r>
      <w:r>
        <w:rPr>
          <w:rFonts w:ascii="Times New Roman" w:hAnsi="Times New Roman" w:cs="Times New Roman"/>
          <w:color w:val="000000"/>
          <w:sz w:val="23"/>
          <w:szCs w:val="23"/>
        </w:rPr>
        <w:t>издательств</w:t>
      </w:r>
      <w:r w:rsidR="00EC530F" w:rsidRPr="00EC530F">
        <w:rPr>
          <w:rFonts w:ascii="Times New Roman" w:hAnsi="Times New Roman" w:cs="Times New Roman"/>
          <w:color w:val="000000"/>
          <w:sz w:val="23"/>
          <w:szCs w:val="23"/>
          <w:lang w:val="en-US"/>
        </w:rPr>
        <w:t xml:space="preserve"> SAGE Publication, Royal Society of Chemistry, TAYLOR AND FRANCIS, THE CAMBRIDGE JOURNALS,  THE CAMBRIDGE JOURNALS, ANNUAL REVIEWS, OXFORD UNIVERSITY PRESS, American Association for the Advancement of Science, </w:t>
      </w:r>
      <w:r w:rsidR="00EC530F" w:rsidRPr="00EC530F">
        <w:rPr>
          <w:rFonts w:ascii="Times New Roman" w:hAnsi="Times New Roman" w:cs="Times New Roman"/>
          <w:color w:val="000000"/>
          <w:sz w:val="23"/>
          <w:szCs w:val="23"/>
        </w:rPr>
        <w:t>журналу</w:t>
      </w:r>
      <w:r w:rsidR="00EC530F" w:rsidRPr="00EC530F">
        <w:rPr>
          <w:rFonts w:ascii="Times New Roman" w:hAnsi="Times New Roman" w:cs="Times New Roman"/>
          <w:color w:val="000000"/>
          <w:sz w:val="23"/>
          <w:szCs w:val="23"/>
          <w:lang w:val="en-US"/>
        </w:rPr>
        <w:t xml:space="preserve"> Nature</w:t>
      </w:r>
      <w:r w:rsidR="00EC530F">
        <w:rPr>
          <w:rFonts w:ascii="Times New Roman" w:hAnsi="Times New Roman" w:cs="Times New Roman"/>
          <w:color w:val="000000"/>
          <w:sz w:val="23"/>
          <w:szCs w:val="23"/>
          <w:lang w:val="en-US"/>
        </w:rPr>
        <w:t xml:space="preserve"> </w:t>
      </w:r>
      <w:r w:rsidR="00EC530F">
        <w:rPr>
          <w:rFonts w:ascii="Times New Roman" w:hAnsi="Times New Roman" w:cs="Times New Roman"/>
          <w:color w:val="000000"/>
          <w:sz w:val="23"/>
          <w:szCs w:val="23"/>
        </w:rPr>
        <w:t>и</w:t>
      </w:r>
      <w:r w:rsidR="00EC530F" w:rsidRPr="00EC530F">
        <w:rPr>
          <w:rFonts w:ascii="Times New Roman" w:hAnsi="Times New Roman" w:cs="Times New Roman"/>
          <w:color w:val="000000"/>
          <w:sz w:val="23"/>
          <w:szCs w:val="23"/>
          <w:lang w:val="en-US"/>
        </w:rPr>
        <w:t xml:space="preserve"> </w:t>
      </w:r>
      <w:r w:rsidR="00EC530F">
        <w:rPr>
          <w:rFonts w:ascii="Times New Roman" w:hAnsi="Times New Roman" w:cs="Times New Roman"/>
          <w:color w:val="000000"/>
          <w:sz w:val="23"/>
          <w:szCs w:val="23"/>
        </w:rPr>
        <w:t>т</w:t>
      </w:r>
      <w:r w:rsidR="00EC530F" w:rsidRPr="00EC530F">
        <w:rPr>
          <w:rFonts w:ascii="Times New Roman" w:hAnsi="Times New Roman" w:cs="Times New Roman"/>
          <w:color w:val="000000"/>
          <w:sz w:val="23"/>
          <w:szCs w:val="23"/>
          <w:lang w:val="en-US"/>
        </w:rPr>
        <w:t>.</w:t>
      </w:r>
      <w:r w:rsidR="00EC530F">
        <w:rPr>
          <w:rFonts w:ascii="Times New Roman" w:hAnsi="Times New Roman" w:cs="Times New Roman"/>
          <w:color w:val="000000"/>
          <w:sz w:val="23"/>
          <w:szCs w:val="23"/>
        </w:rPr>
        <w:t>д</w:t>
      </w:r>
      <w:r w:rsidR="00EC530F" w:rsidRPr="00EC530F">
        <w:rPr>
          <w:rFonts w:ascii="Times New Roman" w:hAnsi="Times New Roman" w:cs="Times New Roman"/>
          <w:color w:val="000000"/>
          <w:sz w:val="23"/>
          <w:szCs w:val="23"/>
          <w:lang w:val="en-US"/>
        </w:rPr>
        <w:t>.</w:t>
      </w:r>
    </w:p>
    <w:p w:rsidR="001A2A7A" w:rsidRPr="00ED7B18" w:rsidRDefault="001A2A7A" w:rsidP="001A2A7A">
      <w:pPr>
        <w:autoSpaceDE w:val="0"/>
        <w:autoSpaceDN w:val="0"/>
        <w:adjustRightInd w:val="0"/>
        <w:spacing w:after="0" w:line="240" w:lineRule="auto"/>
        <w:ind w:right="-220" w:firstLine="520"/>
        <w:jc w:val="both"/>
        <w:rPr>
          <w:rFonts w:ascii="Times New Roman" w:hAnsi="Times New Roman" w:cs="Times New Roman"/>
          <w:color w:val="000000"/>
          <w:sz w:val="23"/>
          <w:szCs w:val="23"/>
        </w:rPr>
      </w:pPr>
      <w:r w:rsidRPr="00ED7B18">
        <w:rPr>
          <w:rFonts w:ascii="Times New Roman" w:hAnsi="Times New Roman" w:cs="Times New Roman"/>
          <w:color w:val="000000"/>
          <w:sz w:val="23"/>
          <w:szCs w:val="23"/>
        </w:rPr>
        <w:t xml:space="preserve">В читальных залах совместной с МИ РАН библиотеки представлены в открытом доступе все последние номера отечественных периодических изданий, получаемых библиотекой. Также из читального зала имеется </w:t>
      </w:r>
      <w:r w:rsidR="00ED7B18" w:rsidRPr="00ED7B18">
        <w:rPr>
          <w:rFonts w:ascii="Times New Roman" w:hAnsi="Times New Roman" w:cs="Times New Roman"/>
          <w:color w:val="000000"/>
          <w:sz w:val="23"/>
          <w:szCs w:val="23"/>
        </w:rPr>
        <w:t>он-</w:t>
      </w:r>
      <w:proofErr w:type="spellStart"/>
      <w:r w:rsidR="00ED7B18" w:rsidRPr="00ED7B18">
        <w:rPr>
          <w:rFonts w:ascii="Times New Roman" w:hAnsi="Times New Roman" w:cs="Times New Roman"/>
          <w:color w:val="000000"/>
          <w:sz w:val="23"/>
          <w:szCs w:val="23"/>
        </w:rPr>
        <w:t>лайн</w:t>
      </w:r>
      <w:proofErr w:type="spellEnd"/>
      <w:r w:rsidR="00ED7B18" w:rsidRPr="00ED7B18">
        <w:rPr>
          <w:rFonts w:ascii="Times New Roman" w:hAnsi="Times New Roman" w:cs="Times New Roman"/>
          <w:color w:val="000000"/>
          <w:sz w:val="23"/>
          <w:szCs w:val="23"/>
        </w:rPr>
        <w:t xml:space="preserve"> доступ к </w:t>
      </w:r>
      <w:r w:rsidRPr="00ED7B18">
        <w:rPr>
          <w:rFonts w:ascii="Times New Roman" w:hAnsi="Times New Roman" w:cs="Times New Roman"/>
          <w:color w:val="000000"/>
          <w:sz w:val="23"/>
          <w:szCs w:val="23"/>
        </w:rPr>
        <w:t>базам</w:t>
      </w:r>
      <w:r w:rsidR="00ED7B18" w:rsidRPr="00ED7B18">
        <w:rPr>
          <w:rFonts w:ascii="Times New Roman" w:hAnsi="Times New Roman" w:cs="Times New Roman"/>
          <w:color w:val="000000"/>
          <w:sz w:val="23"/>
          <w:szCs w:val="23"/>
        </w:rPr>
        <w:t xml:space="preserve"> научных журналов, в </w:t>
      </w:r>
      <w:proofErr w:type="spellStart"/>
      <w:r w:rsidR="00ED7B18" w:rsidRPr="00ED7B18">
        <w:rPr>
          <w:rFonts w:ascii="Times New Roman" w:hAnsi="Times New Roman" w:cs="Times New Roman"/>
          <w:color w:val="000000"/>
          <w:sz w:val="23"/>
          <w:szCs w:val="23"/>
        </w:rPr>
        <w:t>т.ч</w:t>
      </w:r>
      <w:proofErr w:type="spellEnd"/>
      <w:r w:rsidR="00ED7B18" w:rsidRPr="00ED7B18">
        <w:rPr>
          <w:rFonts w:ascii="Times New Roman" w:hAnsi="Times New Roman" w:cs="Times New Roman"/>
          <w:color w:val="000000"/>
          <w:sz w:val="23"/>
          <w:szCs w:val="23"/>
        </w:rPr>
        <w:t>.</w:t>
      </w:r>
      <w:r w:rsidRPr="00ED7B18">
        <w:rPr>
          <w:rFonts w:ascii="Times New Roman" w:hAnsi="Times New Roman" w:cs="Times New Roman"/>
          <w:color w:val="000000"/>
          <w:sz w:val="23"/>
          <w:szCs w:val="23"/>
        </w:rPr>
        <w:t xml:space="preserve"> </w:t>
      </w:r>
      <w:proofErr w:type="spellStart"/>
      <w:r w:rsidR="00ED7B18" w:rsidRPr="00ED7B18">
        <w:rPr>
          <w:rFonts w:ascii="Times New Roman" w:hAnsi="Times New Roman" w:cs="Times New Roman"/>
          <w:color w:val="000000"/>
          <w:sz w:val="23"/>
          <w:szCs w:val="23"/>
          <w:lang w:val="en-US"/>
        </w:rPr>
        <w:t>Elibrary</w:t>
      </w:r>
      <w:proofErr w:type="spellEnd"/>
      <w:r w:rsidR="00ED7B18" w:rsidRPr="00ED7B18">
        <w:rPr>
          <w:rFonts w:ascii="Times New Roman" w:hAnsi="Times New Roman" w:cs="Times New Roman"/>
          <w:color w:val="000000"/>
          <w:sz w:val="23"/>
          <w:szCs w:val="23"/>
        </w:rPr>
        <w:t xml:space="preserve">, </w:t>
      </w:r>
      <w:r w:rsidR="00ED7B18" w:rsidRPr="00ED7B18">
        <w:rPr>
          <w:rFonts w:ascii="Times New Roman" w:hAnsi="Times New Roman" w:cs="Times New Roman"/>
          <w:color w:val="000000"/>
          <w:sz w:val="23"/>
          <w:szCs w:val="23"/>
          <w:lang w:val="en-US"/>
        </w:rPr>
        <w:t>Eastview</w:t>
      </w:r>
      <w:r w:rsidR="00ED7B18" w:rsidRPr="00ED7B18">
        <w:rPr>
          <w:rFonts w:ascii="Times New Roman" w:hAnsi="Times New Roman" w:cs="Times New Roman"/>
          <w:color w:val="000000"/>
          <w:sz w:val="23"/>
          <w:szCs w:val="23"/>
        </w:rPr>
        <w:t xml:space="preserve">, </w:t>
      </w:r>
      <w:r w:rsidR="00ED7B18" w:rsidRPr="00ED7B18">
        <w:rPr>
          <w:rFonts w:ascii="Times New Roman" w:hAnsi="Times New Roman" w:cs="Times New Roman"/>
          <w:color w:val="000000"/>
          <w:sz w:val="23"/>
          <w:szCs w:val="23"/>
          <w:lang w:val="en-US"/>
        </w:rPr>
        <w:t>Web</w:t>
      </w:r>
      <w:r w:rsidR="00ED7B18" w:rsidRPr="00ED7B18">
        <w:rPr>
          <w:rFonts w:ascii="Times New Roman" w:hAnsi="Times New Roman" w:cs="Times New Roman"/>
          <w:color w:val="000000"/>
          <w:sz w:val="23"/>
          <w:szCs w:val="23"/>
        </w:rPr>
        <w:t xml:space="preserve"> </w:t>
      </w:r>
      <w:r w:rsidR="00ED7B18" w:rsidRPr="00ED7B18">
        <w:rPr>
          <w:rFonts w:ascii="Times New Roman" w:hAnsi="Times New Roman" w:cs="Times New Roman"/>
          <w:color w:val="000000"/>
          <w:sz w:val="23"/>
          <w:szCs w:val="23"/>
          <w:lang w:val="en-US"/>
        </w:rPr>
        <w:t>of</w:t>
      </w:r>
      <w:r w:rsidR="00ED7B18" w:rsidRPr="00ED7B18">
        <w:rPr>
          <w:rFonts w:ascii="Times New Roman" w:hAnsi="Times New Roman" w:cs="Times New Roman"/>
          <w:color w:val="000000"/>
          <w:sz w:val="23"/>
          <w:szCs w:val="23"/>
        </w:rPr>
        <w:t xml:space="preserve"> </w:t>
      </w:r>
      <w:r w:rsidR="00ED7B18" w:rsidRPr="00ED7B18">
        <w:rPr>
          <w:rFonts w:ascii="Times New Roman" w:hAnsi="Times New Roman" w:cs="Times New Roman"/>
          <w:color w:val="000000"/>
          <w:sz w:val="23"/>
          <w:szCs w:val="23"/>
          <w:lang w:val="en-US"/>
        </w:rPr>
        <w:t>Science</w:t>
      </w:r>
      <w:r w:rsidR="00ED7B18" w:rsidRPr="00ED7B18">
        <w:rPr>
          <w:rFonts w:ascii="Times New Roman" w:hAnsi="Times New Roman" w:cs="Times New Roman"/>
          <w:color w:val="000000"/>
          <w:sz w:val="23"/>
          <w:szCs w:val="23"/>
        </w:rPr>
        <w:t xml:space="preserve"> и др.</w:t>
      </w:r>
    </w:p>
    <w:p w:rsidR="00847A8E" w:rsidRPr="00D87DFB" w:rsidRDefault="00847A8E" w:rsidP="001A2A7A">
      <w:pPr>
        <w:autoSpaceDE w:val="0"/>
        <w:autoSpaceDN w:val="0"/>
        <w:adjustRightInd w:val="0"/>
        <w:spacing w:after="0" w:line="240" w:lineRule="auto"/>
        <w:ind w:right="-220" w:firstLine="520"/>
        <w:jc w:val="both"/>
        <w:rPr>
          <w:rFonts w:ascii="Times New Roman" w:hAnsi="Times New Roman" w:cs="Times New Roman"/>
          <w:color w:val="000000"/>
          <w:sz w:val="23"/>
          <w:szCs w:val="23"/>
        </w:rPr>
      </w:pPr>
      <w:r w:rsidRPr="00D87DFB">
        <w:rPr>
          <w:rFonts w:ascii="Times New Roman" w:hAnsi="Times New Roman" w:cs="Times New Roman"/>
          <w:color w:val="000000"/>
          <w:sz w:val="23"/>
          <w:szCs w:val="23"/>
        </w:rPr>
        <w:t xml:space="preserve">5.3 Финансовые условия реализации. </w:t>
      </w:r>
    </w:p>
    <w:p w:rsidR="00982C8D" w:rsidRPr="00847A8E" w:rsidRDefault="00847A8E" w:rsidP="00847A8E">
      <w:pPr>
        <w:ind w:firstLine="360"/>
        <w:jc w:val="both"/>
        <w:rPr>
          <w:rFonts w:ascii="Times New Roman" w:hAnsi="Times New Roman" w:cs="Times New Roman"/>
          <w:sz w:val="24"/>
          <w:szCs w:val="24"/>
        </w:rPr>
      </w:pPr>
      <w:r w:rsidRPr="00D87DFB">
        <w:rPr>
          <w:rFonts w:ascii="Times New Roman" w:hAnsi="Times New Roman" w:cs="Times New Roman"/>
          <w:color w:val="000000"/>
          <w:sz w:val="23"/>
          <w:szCs w:val="23"/>
        </w:rPr>
        <w:t>Финансовое обеспечение реализации програм</w:t>
      </w:r>
      <w:r w:rsidR="00D87DFB">
        <w:rPr>
          <w:rFonts w:ascii="Times New Roman" w:hAnsi="Times New Roman" w:cs="Times New Roman"/>
          <w:color w:val="000000"/>
          <w:sz w:val="23"/>
          <w:szCs w:val="23"/>
        </w:rPr>
        <w:t>мы аспирантуры ИВМ РАН</w:t>
      </w:r>
      <w:r w:rsidRPr="00D87DFB">
        <w:rPr>
          <w:rFonts w:ascii="Times New Roman" w:hAnsi="Times New Roman" w:cs="Times New Roman"/>
          <w:color w:val="000000"/>
          <w:sz w:val="23"/>
          <w:szCs w:val="23"/>
        </w:rPr>
        <w:t xml:space="preserve"> осуществляется в соответствии с объемом, установленным «Соглашением между Федеральным агент</w:t>
      </w:r>
      <w:r w:rsidR="00D87DFB">
        <w:rPr>
          <w:rFonts w:ascii="Times New Roman" w:hAnsi="Times New Roman" w:cs="Times New Roman"/>
          <w:color w:val="000000"/>
          <w:sz w:val="23"/>
          <w:szCs w:val="23"/>
        </w:rPr>
        <w:t>ством научных организаций и ИВМ РАН</w:t>
      </w:r>
      <w:r w:rsidRPr="00D87DFB">
        <w:rPr>
          <w:rFonts w:ascii="Times New Roman" w:hAnsi="Times New Roman" w:cs="Times New Roman"/>
          <w:color w:val="000000"/>
          <w:sz w:val="23"/>
          <w:szCs w:val="23"/>
        </w:rPr>
        <w:t>».</w:t>
      </w:r>
    </w:p>
    <w:p w:rsidR="00982C8D" w:rsidRPr="00847A8E" w:rsidRDefault="00982C8D" w:rsidP="00302A39">
      <w:pPr>
        <w:ind w:firstLine="360"/>
        <w:jc w:val="both"/>
        <w:rPr>
          <w:rFonts w:ascii="Times New Roman" w:hAnsi="Times New Roman" w:cs="Times New Roman"/>
          <w:sz w:val="24"/>
          <w:szCs w:val="24"/>
        </w:rPr>
      </w:pPr>
    </w:p>
    <w:p w:rsidR="00982C8D" w:rsidRPr="00847A8E" w:rsidRDefault="00982C8D" w:rsidP="00302A39">
      <w:pPr>
        <w:ind w:firstLine="360"/>
        <w:jc w:val="both"/>
        <w:rPr>
          <w:rFonts w:ascii="Times New Roman" w:hAnsi="Times New Roman" w:cs="Times New Roman"/>
          <w:sz w:val="24"/>
          <w:szCs w:val="24"/>
        </w:rPr>
      </w:pPr>
    </w:p>
    <w:p w:rsidR="008A5C96" w:rsidRDefault="008A5C96" w:rsidP="008A5C96">
      <w:pPr>
        <w:pStyle w:val="Default"/>
        <w:spacing w:before="240" w:after="60"/>
        <w:jc w:val="center"/>
        <w:rPr>
          <w:sz w:val="32"/>
          <w:szCs w:val="32"/>
        </w:rPr>
      </w:pPr>
      <w:r>
        <w:rPr>
          <w:b/>
          <w:bCs/>
          <w:sz w:val="32"/>
          <w:szCs w:val="32"/>
        </w:rPr>
        <w:t xml:space="preserve">VI. Справочные материалы по нормативно-правовому и методическому обеспечению ФГОС </w:t>
      </w:r>
      <w:proofErr w:type="gramStart"/>
      <w:r>
        <w:rPr>
          <w:b/>
          <w:bCs/>
          <w:sz w:val="32"/>
          <w:szCs w:val="32"/>
        </w:rPr>
        <w:t>ВО</w:t>
      </w:r>
      <w:proofErr w:type="gramEnd"/>
      <w:r>
        <w:rPr>
          <w:b/>
          <w:bCs/>
          <w:sz w:val="32"/>
          <w:szCs w:val="32"/>
        </w:rPr>
        <w:t xml:space="preserve"> У </w:t>
      </w:r>
    </w:p>
    <w:p w:rsidR="008A5C96" w:rsidRPr="008A5C96" w:rsidRDefault="008A5C96" w:rsidP="008A5C96">
      <w:pPr>
        <w:pStyle w:val="Default"/>
        <w:spacing w:before="100" w:after="100"/>
        <w:rPr>
          <w:b/>
          <w:sz w:val="23"/>
          <w:szCs w:val="23"/>
        </w:rPr>
      </w:pPr>
      <w:r w:rsidRPr="008A5C96">
        <w:rPr>
          <w:b/>
          <w:sz w:val="23"/>
          <w:szCs w:val="23"/>
        </w:rPr>
        <w:t xml:space="preserve">Основные федеральные нормативные акты (в хронологическом порядке): </w:t>
      </w:r>
    </w:p>
    <w:p w:rsidR="008A5C96" w:rsidRDefault="008A5C96" w:rsidP="00ED7B18">
      <w:pPr>
        <w:pStyle w:val="Default"/>
        <w:spacing w:before="100" w:after="100"/>
        <w:jc w:val="both"/>
        <w:rPr>
          <w:color w:val="2020CC"/>
          <w:sz w:val="23"/>
          <w:szCs w:val="23"/>
        </w:rPr>
      </w:pPr>
      <w:r>
        <w:rPr>
          <w:sz w:val="23"/>
          <w:szCs w:val="23"/>
        </w:rPr>
        <w:t xml:space="preserve">Федеральный закон от 29 декабря 2012 г. № 273-ФЗ «Об образовании в Российской Федерации» (принят ГД ФС РФ 21 декабря 2012 г.). </w:t>
      </w:r>
      <w:r>
        <w:rPr>
          <w:color w:val="2020CC"/>
          <w:sz w:val="23"/>
          <w:szCs w:val="23"/>
          <w:u w:val="single"/>
        </w:rPr>
        <w:t>http://fgosvo.ru/uploadfiles/npo/20130105131426.pdf</w:t>
      </w:r>
    </w:p>
    <w:p w:rsidR="008A5C96" w:rsidRDefault="008A5C96" w:rsidP="00ED7B18">
      <w:pPr>
        <w:pStyle w:val="Default"/>
        <w:spacing w:before="100" w:after="100"/>
        <w:jc w:val="both"/>
        <w:rPr>
          <w:color w:val="2020CC"/>
          <w:sz w:val="23"/>
          <w:szCs w:val="23"/>
        </w:rPr>
      </w:pPr>
      <w:r>
        <w:rPr>
          <w:sz w:val="23"/>
          <w:szCs w:val="23"/>
        </w:rPr>
        <w:t>Приказ Министерства здравоохранения и социального развития РФ от 11 января 20</w:t>
      </w:r>
      <w:r w:rsidR="00ED7B18">
        <w:rPr>
          <w:sz w:val="23"/>
          <w:szCs w:val="23"/>
        </w:rPr>
        <w:t>11 г. № 1н</w:t>
      </w:r>
      <w:r w:rsidR="00ED7B18" w:rsidRPr="00ED7B18">
        <w:rPr>
          <w:sz w:val="23"/>
          <w:szCs w:val="23"/>
        </w:rPr>
        <w:t xml:space="preserve"> </w:t>
      </w:r>
      <w:r>
        <w:rPr>
          <w:sz w:val="23"/>
          <w:szCs w:val="23"/>
        </w:rPr>
        <w:t>«Об утверждении Единого квалификационного справо</w:t>
      </w:r>
      <w:r w:rsidR="00ED7B18">
        <w:rPr>
          <w:sz w:val="23"/>
          <w:szCs w:val="23"/>
        </w:rPr>
        <w:t>чника должностей руководителей,</w:t>
      </w:r>
      <w:r w:rsidR="00ED7B18" w:rsidRPr="00ED7B18">
        <w:rPr>
          <w:sz w:val="23"/>
          <w:szCs w:val="23"/>
        </w:rPr>
        <w:t xml:space="preserve"> </w:t>
      </w:r>
      <w:r>
        <w:rPr>
          <w:sz w:val="23"/>
          <w:szCs w:val="23"/>
        </w:rPr>
        <w:t xml:space="preserve">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w:t>
      </w:r>
      <w:r>
        <w:rPr>
          <w:color w:val="2020CC"/>
          <w:sz w:val="23"/>
          <w:szCs w:val="23"/>
          <w:u w:val="single"/>
        </w:rPr>
        <w:t>http://www.rg.ru/2011/05/13/spravochnik-dok.html</w:t>
      </w:r>
    </w:p>
    <w:p w:rsidR="008A5C96" w:rsidRDefault="008A5C96" w:rsidP="00ED7B18">
      <w:pPr>
        <w:pStyle w:val="Default"/>
        <w:spacing w:before="100" w:after="100"/>
        <w:jc w:val="both"/>
        <w:rPr>
          <w:color w:val="2020CC"/>
          <w:sz w:val="23"/>
          <w:szCs w:val="23"/>
        </w:rPr>
      </w:pPr>
      <w:r>
        <w:rPr>
          <w:sz w:val="23"/>
          <w:szCs w:val="23"/>
        </w:rPr>
        <w:t xml:space="preserve">Постановление Правительства Российской Федерации от 24 сентября 2013 г. № 842 «О порядке присуждения ученых степеней». </w:t>
      </w:r>
      <w:r>
        <w:rPr>
          <w:color w:val="2020CC"/>
          <w:sz w:val="23"/>
          <w:szCs w:val="23"/>
          <w:u w:val="single"/>
        </w:rPr>
        <w:t xml:space="preserve">http://fgosvo.ru/uploadfiles/postanovl%20prav/uch.pdf </w:t>
      </w:r>
    </w:p>
    <w:p w:rsidR="008A5C96" w:rsidRDefault="008A5C96" w:rsidP="00ED7B18">
      <w:pPr>
        <w:pStyle w:val="Default"/>
        <w:spacing w:before="100" w:after="100"/>
        <w:jc w:val="both"/>
        <w:rPr>
          <w:color w:val="2020CC"/>
          <w:sz w:val="23"/>
          <w:szCs w:val="23"/>
        </w:rPr>
      </w:pPr>
      <w:r>
        <w:rPr>
          <w:sz w:val="23"/>
          <w:szCs w:val="23"/>
        </w:rPr>
        <w:t xml:space="preserve">Приказ Министерства образования и науки РФ от 19 ноября 2013 г. № 1259 «Об утверждении Порядка организации и осуществления образовательной деятельности по образовательным программам высшего образования - программам подготовки научно-педагогических кадров в аспирантуре (адъюнктуре)». </w:t>
      </w:r>
      <w:r>
        <w:rPr>
          <w:color w:val="2020CC"/>
          <w:sz w:val="23"/>
          <w:szCs w:val="23"/>
          <w:u w:val="single"/>
        </w:rPr>
        <w:t xml:space="preserve">http://www.rg.ru/2014/02/12/minobrnauki2-dok.html </w:t>
      </w:r>
    </w:p>
    <w:p w:rsidR="008A5C96" w:rsidRDefault="008A5C96" w:rsidP="00ED7B18">
      <w:pPr>
        <w:pStyle w:val="Default"/>
        <w:spacing w:before="100" w:after="100"/>
        <w:jc w:val="both"/>
        <w:rPr>
          <w:color w:val="2020CC"/>
          <w:sz w:val="23"/>
          <w:szCs w:val="23"/>
        </w:rPr>
      </w:pPr>
      <w:r>
        <w:rPr>
          <w:sz w:val="23"/>
          <w:szCs w:val="23"/>
        </w:rPr>
        <w:lastRenderedPageBreak/>
        <w:t xml:space="preserve">Приказ Министерства образования и науки РФ от 30 июля 2014 г. № 903 «Об утверждении Федерального государственного образовательного стандарта высшего образования по соответствующему направлению подготовки </w:t>
      </w:r>
      <w:r>
        <w:rPr>
          <w:color w:val="2020CC"/>
          <w:sz w:val="23"/>
          <w:szCs w:val="23"/>
          <w:u w:val="single"/>
        </w:rPr>
        <w:t xml:space="preserve">http://fgosvo.ru/uploadfiles/fgosvoasp/450601_Yazyk.pdf </w:t>
      </w:r>
    </w:p>
    <w:p w:rsidR="008A5C96" w:rsidRDefault="008A5C96" w:rsidP="00ED7B18">
      <w:pPr>
        <w:pStyle w:val="Default"/>
        <w:spacing w:before="100" w:after="100"/>
        <w:jc w:val="both"/>
        <w:rPr>
          <w:color w:val="2020CC"/>
          <w:sz w:val="23"/>
          <w:szCs w:val="23"/>
        </w:rPr>
      </w:pPr>
      <w:r>
        <w:rPr>
          <w:sz w:val="23"/>
          <w:szCs w:val="23"/>
        </w:rPr>
        <w:t xml:space="preserve">Приказ Министерства образования и науки РФ от 2 сентября 2014 г. № 1192 «Об установлении соответствия направлений подготовки высшего образования - подготовки кадров высшей квалификации по программам подготовки научно-педагогических кадров в аспирантуре, применяемых при реализации образовательных программ высшего образования...» (переходник). </w:t>
      </w:r>
      <w:r>
        <w:rPr>
          <w:color w:val="2020CC"/>
          <w:sz w:val="23"/>
          <w:szCs w:val="23"/>
          <w:u w:val="single"/>
        </w:rPr>
        <w:t xml:space="preserve">http://fgosvo.ru/uploadfiles/prikaz_miobr/1192.pdf </w:t>
      </w:r>
    </w:p>
    <w:p w:rsidR="008A5C96" w:rsidRDefault="008A5C96" w:rsidP="00ED7B18">
      <w:pPr>
        <w:pStyle w:val="Default"/>
        <w:spacing w:before="100" w:after="100"/>
        <w:jc w:val="both"/>
        <w:rPr>
          <w:color w:val="2020CC"/>
          <w:sz w:val="23"/>
          <w:szCs w:val="23"/>
          <w:u w:val="single"/>
        </w:rPr>
      </w:pPr>
      <w:r>
        <w:rPr>
          <w:sz w:val="23"/>
          <w:szCs w:val="23"/>
        </w:rPr>
        <w:t xml:space="preserve">Реестр профессиональных стандартов (2014) </w:t>
      </w:r>
      <w:hyperlink r:id="rId8" w:history="1">
        <w:r w:rsidRPr="0099253A">
          <w:rPr>
            <w:rStyle w:val="aa"/>
            <w:sz w:val="23"/>
            <w:szCs w:val="23"/>
          </w:rPr>
          <w:t>http://profstandart.rosmintrud.ru/reestr-professionalnyh-standartov</w:t>
        </w:r>
      </w:hyperlink>
      <w:r>
        <w:rPr>
          <w:color w:val="2020CC"/>
          <w:sz w:val="23"/>
          <w:szCs w:val="23"/>
          <w:u w:val="single"/>
        </w:rPr>
        <w:t xml:space="preserve"> </w:t>
      </w:r>
    </w:p>
    <w:p w:rsidR="008A5C96" w:rsidRDefault="008A5C96" w:rsidP="008A5C96">
      <w:pPr>
        <w:pStyle w:val="Default"/>
        <w:spacing w:before="100" w:after="100"/>
        <w:rPr>
          <w:color w:val="2020CC"/>
          <w:sz w:val="23"/>
          <w:szCs w:val="23"/>
        </w:rPr>
      </w:pPr>
    </w:p>
    <w:p w:rsidR="008A5C96" w:rsidRPr="008A5C96" w:rsidRDefault="008A5C96" w:rsidP="008A5C96">
      <w:pPr>
        <w:pStyle w:val="Default"/>
        <w:spacing w:before="100" w:after="100"/>
        <w:rPr>
          <w:b/>
          <w:sz w:val="23"/>
          <w:szCs w:val="23"/>
        </w:rPr>
      </w:pPr>
      <w:r w:rsidRPr="008A5C96">
        <w:rPr>
          <w:b/>
          <w:sz w:val="23"/>
          <w:szCs w:val="23"/>
        </w:rPr>
        <w:t xml:space="preserve">Дополнительные федеральные нормативные акты и проекты приказов: </w:t>
      </w:r>
    </w:p>
    <w:p w:rsidR="008A5C96" w:rsidRDefault="008A5C96" w:rsidP="00ED7B18">
      <w:pPr>
        <w:pStyle w:val="Default"/>
        <w:spacing w:before="100" w:after="100"/>
        <w:jc w:val="both"/>
        <w:rPr>
          <w:color w:val="2020CC"/>
          <w:sz w:val="23"/>
          <w:szCs w:val="23"/>
        </w:rPr>
      </w:pPr>
      <w:r>
        <w:rPr>
          <w:sz w:val="23"/>
          <w:szCs w:val="23"/>
        </w:rPr>
        <w:t xml:space="preserve">Приказ Министерства образования и науки РФ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r>
        <w:rPr>
          <w:color w:val="2020CC"/>
          <w:sz w:val="23"/>
          <w:szCs w:val="23"/>
          <w:u w:val="single"/>
        </w:rPr>
        <w:t xml:space="preserve">http://fgosvo.ru/uploadfiles/prikaz_miobr/2.pdf </w:t>
      </w:r>
    </w:p>
    <w:p w:rsidR="008A5C96" w:rsidRDefault="008A5C96" w:rsidP="00ED7B18">
      <w:pPr>
        <w:pStyle w:val="Default"/>
        <w:spacing w:before="100" w:after="100"/>
        <w:jc w:val="both"/>
        <w:rPr>
          <w:color w:val="2020CC"/>
          <w:sz w:val="23"/>
          <w:szCs w:val="23"/>
          <w:u w:val="single"/>
        </w:rPr>
      </w:pPr>
      <w:r>
        <w:rPr>
          <w:sz w:val="23"/>
          <w:szCs w:val="23"/>
        </w:rPr>
        <w:t xml:space="preserve">Приказ Министерства образования и науки РФ от 26 марта 2014 г. № 233 «Об утверждении порядка приема на </w:t>
      </w:r>
      <w:proofErr w:type="gramStart"/>
      <w:r>
        <w:rPr>
          <w:sz w:val="23"/>
          <w:szCs w:val="23"/>
        </w:rPr>
        <w:t>обучение по</w:t>
      </w:r>
      <w:proofErr w:type="gramEnd"/>
      <w:r>
        <w:rPr>
          <w:sz w:val="23"/>
          <w:szCs w:val="23"/>
        </w:rPr>
        <w:t xml:space="preserve"> образовательным программам высшего образования - программам подготовки научно-педагогических кадров в аспирантуре». </w:t>
      </w:r>
      <w:hyperlink r:id="rId9" w:history="1">
        <w:r w:rsidRPr="0099253A">
          <w:rPr>
            <w:rStyle w:val="aa"/>
            <w:sz w:val="23"/>
            <w:szCs w:val="23"/>
          </w:rPr>
          <w:t>http://fgosvo.ru/uploadfiles/prikaz_miobr/asp_priem.pdf</w:t>
        </w:r>
      </w:hyperlink>
    </w:p>
    <w:p w:rsidR="008A5C96" w:rsidRDefault="008A5C96" w:rsidP="00ED7B18">
      <w:pPr>
        <w:pStyle w:val="Default"/>
        <w:spacing w:before="100" w:after="100"/>
        <w:jc w:val="both"/>
        <w:rPr>
          <w:color w:val="2020CC"/>
          <w:sz w:val="23"/>
          <w:szCs w:val="23"/>
          <w:u w:val="single"/>
        </w:rPr>
      </w:pPr>
    </w:p>
    <w:p w:rsidR="008A5C96" w:rsidRDefault="008A5C96" w:rsidP="00ED7B18">
      <w:pPr>
        <w:pStyle w:val="Default"/>
        <w:spacing w:before="100" w:after="100"/>
        <w:jc w:val="both"/>
        <w:rPr>
          <w:color w:val="2020CC"/>
          <w:sz w:val="23"/>
          <w:szCs w:val="23"/>
        </w:rPr>
      </w:pPr>
      <w:r w:rsidRPr="008A5C96">
        <w:rPr>
          <w:sz w:val="23"/>
          <w:szCs w:val="23"/>
        </w:rPr>
        <w:t>Приказ Министерства образования и науки РФ от 28 марта 2014 г. № 248 «О Порядке и сроке прикрепления лиц для подготовки диссертации на соискание ученой степени кандидата наук без освоения программ подготовки научно-педагогических кадров в аспирантуре (адъюнктуре)»</w:t>
      </w:r>
      <w:r>
        <w:rPr>
          <w:color w:val="2020CC"/>
          <w:sz w:val="23"/>
          <w:szCs w:val="23"/>
        </w:rPr>
        <w:t xml:space="preserve"> </w:t>
      </w:r>
      <w:r>
        <w:rPr>
          <w:color w:val="2020CC"/>
          <w:sz w:val="23"/>
          <w:szCs w:val="23"/>
          <w:u w:val="single"/>
        </w:rPr>
        <w:t xml:space="preserve">http://fgosvo.ru/uploadfiles/prikaz_miobr/soiskat.pdf </w:t>
      </w:r>
    </w:p>
    <w:p w:rsidR="008A5C96" w:rsidRDefault="008A5C96" w:rsidP="00ED7B18">
      <w:pPr>
        <w:pStyle w:val="Default"/>
        <w:spacing w:before="100" w:after="100"/>
        <w:jc w:val="both"/>
        <w:rPr>
          <w:sz w:val="23"/>
          <w:szCs w:val="23"/>
        </w:rPr>
      </w:pPr>
      <w:r>
        <w:rPr>
          <w:sz w:val="23"/>
          <w:szCs w:val="23"/>
        </w:rPr>
        <w:t xml:space="preserve">Приказ Министерства образования и науки Российской Федерации от 28 марта 2014 г. № 247 «Об утверждении порядка прикрепления лиц для сдачи кандидатских экзаменов, сдачи кандидатских экзаменов и их перечня» </w:t>
      </w:r>
    </w:p>
    <w:p w:rsidR="008A5C96" w:rsidRDefault="008A5C96" w:rsidP="00ED7B18">
      <w:pPr>
        <w:pStyle w:val="Default"/>
        <w:spacing w:before="100" w:after="100"/>
        <w:jc w:val="both"/>
        <w:rPr>
          <w:color w:val="2020CC"/>
          <w:sz w:val="23"/>
          <w:szCs w:val="23"/>
        </w:rPr>
      </w:pPr>
      <w:r>
        <w:rPr>
          <w:sz w:val="23"/>
          <w:szCs w:val="23"/>
        </w:rPr>
        <w:t xml:space="preserve">Приказ Министерства образования и науки РФ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w:t>
      </w:r>
      <w:r>
        <w:rPr>
          <w:color w:val="2020CC"/>
          <w:sz w:val="23"/>
          <w:szCs w:val="23"/>
          <w:u w:val="single"/>
        </w:rPr>
        <w:t>http://fgosvo.ru/uploadfiles/prikaz_miobr/poop.pdf</w:t>
      </w:r>
    </w:p>
    <w:p w:rsidR="008A5C96" w:rsidRDefault="008A5C96" w:rsidP="00ED7B18">
      <w:pPr>
        <w:pStyle w:val="Default"/>
        <w:spacing w:before="100" w:after="100"/>
        <w:jc w:val="both"/>
        <w:rPr>
          <w:sz w:val="23"/>
          <w:szCs w:val="23"/>
        </w:rPr>
      </w:pPr>
      <w:r>
        <w:rPr>
          <w:sz w:val="23"/>
          <w:szCs w:val="23"/>
        </w:rPr>
        <w:t xml:space="preserve">Проект Приказа Министерства образования и науки РФ «Об утверждении Положения о практике обучающихся, осваивающих образовательные программы высшего образования» (по состоянию на 26 марта 2013 г.). </w:t>
      </w:r>
      <w:r>
        <w:rPr>
          <w:color w:val="2020CC"/>
          <w:sz w:val="23"/>
          <w:szCs w:val="23"/>
          <w:u w:val="single"/>
        </w:rPr>
        <w:t>минобрнауки</w:t>
      </w:r>
      <w:proofErr w:type="gramStart"/>
      <w:r>
        <w:rPr>
          <w:color w:val="2020CC"/>
          <w:sz w:val="23"/>
          <w:szCs w:val="23"/>
          <w:u w:val="single"/>
        </w:rPr>
        <w:t>.р</w:t>
      </w:r>
      <w:proofErr w:type="gramEnd"/>
      <w:r>
        <w:rPr>
          <w:color w:val="2020CC"/>
          <w:sz w:val="23"/>
          <w:szCs w:val="23"/>
          <w:u w:val="single"/>
        </w:rPr>
        <w:t>ф/документы/3215/файл/2013/13.03.26-практика-ВПО.pdf</w:t>
      </w:r>
    </w:p>
    <w:p w:rsidR="008A5C96" w:rsidRPr="006C2729" w:rsidRDefault="008A5C96" w:rsidP="00ED7B18">
      <w:pPr>
        <w:pStyle w:val="Default"/>
        <w:spacing w:before="100" w:after="100"/>
        <w:jc w:val="both"/>
        <w:rPr>
          <w:color w:val="2020CC"/>
          <w:sz w:val="23"/>
          <w:szCs w:val="23"/>
          <w:u w:val="single"/>
        </w:rPr>
      </w:pPr>
      <w:r>
        <w:rPr>
          <w:sz w:val="23"/>
          <w:szCs w:val="23"/>
        </w:rPr>
        <w:t xml:space="preserve">Проект Приказа Министерства образования и науки РФ «Об утверждении Порядка проведения государственной итоговой аттестации по программам подготовки научно-педагогических кадров в аспирантуре (адъюнктуре), программам ординатуры, программам </w:t>
      </w:r>
      <w:proofErr w:type="spellStart"/>
      <w:r>
        <w:rPr>
          <w:sz w:val="23"/>
          <w:szCs w:val="23"/>
        </w:rPr>
        <w:t>ассистентуры</w:t>
      </w:r>
      <w:proofErr w:type="spellEnd"/>
      <w:r>
        <w:rPr>
          <w:sz w:val="23"/>
          <w:szCs w:val="23"/>
        </w:rPr>
        <w:t xml:space="preserve">-стажировки» (по состоянию на 26 марта 2013 г.). </w:t>
      </w:r>
      <w:r>
        <w:rPr>
          <w:color w:val="2020CC"/>
          <w:sz w:val="23"/>
          <w:szCs w:val="23"/>
          <w:u w:val="single"/>
        </w:rPr>
        <w:t>минобрнауки</w:t>
      </w:r>
      <w:proofErr w:type="gramStart"/>
      <w:r>
        <w:rPr>
          <w:color w:val="2020CC"/>
          <w:sz w:val="23"/>
          <w:szCs w:val="23"/>
          <w:u w:val="single"/>
        </w:rPr>
        <w:t>.р</w:t>
      </w:r>
      <w:proofErr w:type="gramEnd"/>
      <w:r>
        <w:rPr>
          <w:color w:val="2020CC"/>
          <w:sz w:val="23"/>
          <w:szCs w:val="23"/>
          <w:u w:val="single"/>
        </w:rPr>
        <w:t>ф/документы/3217/файл/2015/13.03.26-порядок-аттестация.pdf</w:t>
      </w:r>
    </w:p>
    <w:p w:rsidR="00AE74D3" w:rsidRPr="006C2729" w:rsidRDefault="00AE74D3" w:rsidP="00ED7B18">
      <w:pPr>
        <w:pStyle w:val="Default"/>
        <w:spacing w:before="100" w:after="100"/>
        <w:jc w:val="both"/>
        <w:rPr>
          <w:sz w:val="23"/>
          <w:szCs w:val="23"/>
        </w:rPr>
      </w:pPr>
    </w:p>
    <w:p w:rsidR="008A5C96" w:rsidRPr="008A5C96" w:rsidRDefault="008A5C96" w:rsidP="008A5C96">
      <w:pPr>
        <w:pStyle w:val="Default"/>
        <w:spacing w:before="100" w:after="100"/>
        <w:rPr>
          <w:b/>
          <w:sz w:val="23"/>
          <w:szCs w:val="23"/>
        </w:rPr>
      </w:pPr>
      <w:r w:rsidRPr="008A5C96">
        <w:rPr>
          <w:b/>
          <w:sz w:val="23"/>
          <w:szCs w:val="23"/>
        </w:rPr>
        <w:t xml:space="preserve">Методические материалы: </w:t>
      </w:r>
    </w:p>
    <w:p w:rsidR="008A5C96" w:rsidRDefault="008A5C96" w:rsidP="00ED7B18">
      <w:pPr>
        <w:pStyle w:val="Default"/>
        <w:spacing w:before="100" w:after="100"/>
        <w:jc w:val="both"/>
        <w:rPr>
          <w:color w:val="2020CC"/>
          <w:sz w:val="23"/>
          <w:szCs w:val="23"/>
        </w:rPr>
      </w:pPr>
      <w:r>
        <w:rPr>
          <w:sz w:val="23"/>
          <w:szCs w:val="23"/>
        </w:rPr>
        <w:t xml:space="preserve">Письмо Заместителя Министра образования РФ Климова А.А. «О подготовке кадров высшей квалификации» АК - 1807/05 от 27 августа 2013 г. </w:t>
      </w:r>
      <w:r>
        <w:rPr>
          <w:color w:val="2020CC"/>
          <w:sz w:val="23"/>
          <w:szCs w:val="23"/>
          <w:u w:val="single"/>
        </w:rPr>
        <w:t xml:space="preserve">http://fgosvo.ru/uploadfiles/metod/asp1807_05.pdf </w:t>
      </w:r>
    </w:p>
    <w:p w:rsidR="008A5C96" w:rsidRDefault="008A5C96" w:rsidP="00ED7B18">
      <w:pPr>
        <w:pStyle w:val="Default"/>
        <w:spacing w:before="100" w:after="100"/>
        <w:jc w:val="both"/>
        <w:rPr>
          <w:color w:val="2020CC"/>
          <w:sz w:val="23"/>
          <w:szCs w:val="23"/>
        </w:rPr>
      </w:pPr>
      <w:r>
        <w:rPr>
          <w:sz w:val="23"/>
          <w:szCs w:val="23"/>
        </w:rPr>
        <w:lastRenderedPageBreak/>
        <w:t xml:space="preserve">Статья: Мосичева И.А., Караваева Е.В., Петров В.Л. Реализация программ аспирантуры в условиях действия ФЗ «Об образовании в Российской Федерации» // Высшее образование в России. 2013. №8-9. С. 3-10. </w:t>
      </w:r>
      <w:r>
        <w:rPr>
          <w:color w:val="2020CC"/>
          <w:sz w:val="23"/>
          <w:szCs w:val="23"/>
          <w:u w:val="single"/>
        </w:rPr>
        <w:t>http://fgosvo.ru/uploadfiles/metod/36457497.pdf</w:t>
      </w:r>
    </w:p>
    <w:p w:rsidR="00982C8D" w:rsidRPr="00847A8E" w:rsidRDefault="008A5C96" w:rsidP="00ED7B18">
      <w:pPr>
        <w:jc w:val="both"/>
        <w:rPr>
          <w:rFonts w:ascii="Times New Roman" w:hAnsi="Times New Roman" w:cs="Times New Roman"/>
          <w:sz w:val="24"/>
          <w:szCs w:val="24"/>
        </w:rPr>
      </w:pPr>
      <w:r w:rsidRPr="008A5C96">
        <w:rPr>
          <w:rFonts w:ascii="Times New Roman" w:hAnsi="Times New Roman" w:cs="Times New Roman"/>
          <w:color w:val="000000"/>
          <w:sz w:val="23"/>
          <w:szCs w:val="23"/>
        </w:rPr>
        <w:t>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(утверждены Заместителем министра образования Российской Федерации Климовым А.А. АК-44/05вн от 8 апреля 2014 г.)</w:t>
      </w:r>
      <w:r>
        <w:rPr>
          <w:sz w:val="23"/>
          <w:szCs w:val="23"/>
        </w:rPr>
        <w:t xml:space="preserve"> </w:t>
      </w:r>
      <w:r>
        <w:rPr>
          <w:color w:val="2020CC"/>
          <w:sz w:val="23"/>
          <w:szCs w:val="23"/>
          <w:u w:val="single"/>
        </w:rPr>
        <w:t>http://fgosvo.ru/uploadfiles/metod/ak44.pdf</w:t>
      </w:r>
    </w:p>
    <w:p w:rsidR="00982C8D" w:rsidRPr="00847A8E" w:rsidRDefault="00982C8D" w:rsidP="00302A39">
      <w:pPr>
        <w:ind w:firstLine="360"/>
        <w:jc w:val="both"/>
        <w:rPr>
          <w:rFonts w:ascii="Times New Roman" w:hAnsi="Times New Roman" w:cs="Times New Roman"/>
          <w:sz w:val="24"/>
          <w:szCs w:val="24"/>
        </w:rPr>
      </w:pPr>
    </w:p>
    <w:p w:rsidR="00982C8D" w:rsidRPr="00847A8E" w:rsidRDefault="00982C8D" w:rsidP="008A5C96">
      <w:pPr>
        <w:jc w:val="both"/>
        <w:rPr>
          <w:rFonts w:ascii="Times New Roman" w:hAnsi="Times New Roman" w:cs="Times New Roman"/>
          <w:sz w:val="24"/>
          <w:szCs w:val="24"/>
        </w:rPr>
      </w:pPr>
    </w:p>
    <w:p w:rsidR="00982C8D" w:rsidRPr="00847A8E" w:rsidRDefault="00982C8D" w:rsidP="00302A39">
      <w:pPr>
        <w:ind w:firstLine="360"/>
        <w:jc w:val="both"/>
        <w:rPr>
          <w:rFonts w:ascii="Times New Roman" w:hAnsi="Times New Roman" w:cs="Times New Roman"/>
          <w:sz w:val="24"/>
          <w:szCs w:val="24"/>
        </w:rPr>
      </w:pPr>
    </w:p>
    <w:tbl>
      <w:tblPr>
        <w:tblW w:w="0" w:type="auto"/>
        <w:tblInd w:w="180" w:type="dxa"/>
        <w:tblBorders>
          <w:top w:val="nil"/>
          <w:left w:val="nil"/>
          <w:bottom w:val="nil"/>
          <w:right w:val="nil"/>
        </w:tblBorders>
        <w:tblLayout w:type="fixed"/>
        <w:tblLook w:val="0000" w:firstRow="0" w:lastRow="0" w:firstColumn="0" w:lastColumn="0" w:noHBand="0" w:noVBand="0"/>
      </w:tblPr>
      <w:tblGrid>
        <w:gridCol w:w="4612"/>
        <w:gridCol w:w="2595"/>
        <w:gridCol w:w="2595"/>
      </w:tblGrid>
      <w:tr w:rsidR="008A5C96" w:rsidRPr="008A5C96">
        <w:trPr>
          <w:trHeight w:val="278"/>
        </w:trPr>
        <w:tc>
          <w:tcPr>
            <w:tcW w:w="4612" w:type="dxa"/>
          </w:tcPr>
          <w:p w:rsidR="008A5C96" w:rsidRPr="008568A0" w:rsidRDefault="008568A0" w:rsidP="008A5C96">
            <w:pPr>
              <w:autoSpaceDE w:val="0"/>
              <w:autoSpaceDN w:val="0"/>
              <w:adjustRightInd w:val="0"/>
              <w:spacing w:after="0" w:line="240" w:lineRule="auto"/>
              <w:rPr>
                <w:rFonts w:ascii="Times New Roman" w:hAnsi="Times New Roman" w:cs="Times New Roman"/>
                <w:color w:val="000000"/>
                <w:sz w:val="23"/>
                <w:szCs w:val="23"/>
              </w:rPr>
            </w:pPr>
            <w:proofErr w:type="spellStart"/>
            <w:r w:rsidRPr="008568A0">
              <w:rPr>
                <w:rFonts w:ascii="Times New Roman" w:hAnsi="Times New Roman" w:cs="Times New Roman"/>
                <w:color w:val="000000"/>
                <w:sz w:val="23"/>
                <w:szCs w:val="23"/>
              </w:rPr>
              <w:t>Зам</w:t>
            </w:r>
            <w:proofErr w:type="gramStart"/>
            <w:r w:rsidRPr="008568A0">
              <w:rPr>
                <w:rFonts w:ascii="Times New Roman" w:hAnsi="Times New Roman" w:cs="Times New Roman"/>
                <w:color w:val="000000"/>
                <w:sz w:val="23"/>
                <w:szCs w:val="23"/>
              </w:rPr>
              <w:t>.д</w:t>
            </w:r>
            <w:proofErr w:type="gramEnd"/>
            <w:r w:rsidRPr="008568A0">
              <w:rPr>
                <w:rFonts w:ascii="Times New Roman" w:hAnsi="Times New Roman" w:cs="Times New Roman"/>
                <w:color w:val="000000"/>
                <w:sz w:val="23"/>
                <w:szCs w:val="23"/>
              </w:rPr>
              <w:t>иректора</w:t>
            </w:r>
            <w:proofErr w:type="spellEnd"/>
            <w:r w:rsidRPr="008568A0">
              <w:rPr>
                <w:rFonts w:ascii="Times New Roman" w:hAnsi="Times New Roman" w:cs="Times New Roman"/>
                <w:color w:val="000000"/>
                <w:sz w:val="23"/>
                <w:szCs w:val="23"/>
              </w:rPr>
              <w:t xml:space="preserve"> ИВМ РАН</w:t>
            </w:r>
          </w:p>
        </w:tc>
        <w:tc>
          <w:tcPr>
            <w:tcW w:w="2595" w:type="dxa"/>
          </w:tcPr>
          <w:p w:rsidR="008A5C96" w:rsidRPr="008568A0" w:rsidRDefault="008A5C96" w:rsidP="008A5C96">
            <w:pPr>
              <w:autoSpaceDE w:val="0"/>
              <w:autoSpaceDN w:val="0"/>
              <w:adjustRightInd w:val="0"/>
              <w:spacing w:after="0" w:line="240" w:lineRule="auto"/>
              <w:jc w:val="center"/>
              <w:rPr>
                <w:rFonts w:ascii="Times New Roman" w:hAnsi="Times New Roman" w:cs="Times New Roman"/>
                <w:color w:val="000000"/>
                <w:sz w:val="23"/>
                <w:szCs w:val="23"/>
              </w:rPr>
            </w:pPr>
            <w:r w:rsidRPr="008568A0">
              <w:rPr>
                <w:rFonts w:ascii="Times New Roman" w:hAnsi="Times New Roman" w:cs="Times New Roman"/>
                <w:color w:val="000000"/>
                <w:sz w:val="23"/>
                <w:szCs w:val="23"/>
              </w:rPr>
              <w:t xml:space="preserve">____________ </w:t>
            </w:r>
          </w:p>
        </w:tc>
        <w:tc>
          <w:tcPr>
            <w:tcW w:w="2595" w:type="dxa"/>
          </w:tcPr>
          <w:p w:rsidR="008A5C96" w:rsidRPr="008568A0" w:rsidRDefault="008568A0" w:rsidP="008568A0">
            <w:pPr>
              <w:autoSpaceDE w:val="0"/>
              <w:autoSpaceDN w:val="0"/>
              <w:adjustRightInd w:val="0"/>
              <w:spacing w:after="0" w:line="240" w:lineRule="auto"/>
              <w:rPr>
                <w:rFonts w:ascii="Times New Roman" w:hAnsi="Times New Roman" w:cs="Times New Roman"/>
                <w:color w:val="000000"/>
                <w:sz w:val="23"/>
                <w:szCs w:val="23"/>
              </w:rPr>
            </w:pPr>
            <w:r w:rsidRPr="008568A0">
              <w:rPr>
                <w:rFonts w:ascii="Times New Roman" w:hAnsi="Times New Roman" w:cs="Times New Roman"/>
                <w:color w:val="000000"/>
                <w:sz w:val="23"/>
                <w:szCs w:val="23"/>
              </w:rPr>
              <w:t>Ю.В. Василевский</w:t>
            </w:r>
            <w:r w:rsidR="008A5C96" w:rsidRPr="008568A0">
              <w:rPr>
                <w:rFonts w:ascii="Times New Roman" w:hAnsi="Times New Roman" w:cs="Times New Roman"/>
                <w:color w:val="000000"/>
                <w:sz w:val="23"/>
                <w:szCs w:val="23"/>
              </w:rPr>
              <w:t xml:space="preserve"> </w:t>
            </w:r>
          </w:p>
        </w:tc>
      </w:tr>
      <w:tr w:rsidR="008A5C96" w:rsidRPr="008A5C96">
        <w:trPr>
          <w:trHeight w:val="278"/>
        </w:trPr>
        <w:tc>
          <w:tcPr>
            <w:tcW w:w="4612" w:type="dxa"/>
          </w:tcPr>
          <w:p w:rsidR="008A5C96" w:rsidRPr="008568A0" w:rsidRDefault="008A5C96" w:rsidP="008A5C96">
            <w:pPr>
              <w:autoSpaceDE w:val="0"/>
              <w:autoSpaceDN w:val="0"/>
              <w:adjustRightInd w:val="0"/>
              <w:spacing w:after="0" w:line="240" w:lineRule="auto"/>
              <w:rPr>
                <w:rFonts w:ascii="Times New Roman" w:hAnsi="Times New Roman" w:cs="Times New Roman"/>
                <w:color w:val="000000"/>
                <w:sz w:val="23"/>
                <w:szCs w:val="23"/>
              </w:rPr>
            </w:pPr>
          </w:p>
          <w:p w:rsidR="008A5C96" w:rsidRPr="008568A0" w:rsidRDefault="008568A0" w:rsidP="008A5C96">
            <w:pPr>
              <w:autoSpaceDE w:val="0"/>
              <w:autoSpaceDN w:val="0"/>
              <w:adjustRightInd w:val="0"/>
              <w:spacing w:after="0" w:line="240" w:lineRule="auto"/>
              <w:rPr>
                <w:rFonts w:ascii="Times New Roman" w:hAnsi="Times New Roman" w:cs="Times New Roman"/>
                <w:color w:val="000000"/>
                <w:sz w:val="23"/>
                <w:szCs w:val="23"/>
              </w:rPr>
            </w:pPr>
            <w:proofErr w:type="spellStart"/>
            <w:r w:rsidRPr="008568A0">
              <w:rPr>
                <w:rFonts w:ascii="Times New Roman" w:hAnsi="Times New Roman" w:cs="Times New Roman"/>
                <w:color w:val="000000"/>
                <w:sz w:val="23"/>
                <w:szCs w:val="23"/>
              </w:rPr>
              <w:t>Н.с</w:t>
            </w:r>
            <w:proofErr w:type="spellEnd"/>
            <w:r w:rsidRPr="008568A0">
              <w:rPr>
                <w:rFonts w:ascii="Times New Roman" w:hAnsi="Times New Roman" w:cs="Times New Roman"/>
                <w:color w:val="000000"/>
                <w:sz w:val="23"/>
                <w:szCs w:val="23"/>
              </w:rPr>
              <w:t>.</w:t>
            </w:r>
            <w:r w:rsidR="008A5C96" w:rsidRPr="008568A0">
              <w:rPr>
                <w:rFonts w:ascii="Times New Roman" w:hAnsi="Times New Roman" w:cs="Times New Roman"/>
                <w:color w:val="000000"/>
                <w:sz w:val="23"/>
                <w:szCs w:val="23"/>
              </w:rPr>
              <w:t xml:space="preserve"> </w:t>
            </w:r>
          </w:p>
        </w:tc>
        <w:tc>
          <w:tcPr>
            <w:tcW w:w="2595" w:type="dxa"/>
          </w:tcPr>
          <w:p w:rsidR="008A5C96" w:rsidRPr="008568A0" w:rsidRDefault="008A5C96" w:rsidP="008A5C96">
            <w:pPr>
              <w:autoSpaceDE w:val="0"/>
              <w:autoSpaceDN w:val="0"/>
              <w:adjustRightInd w:val="0"/>
              <w:spacing w:after="0" w:line="240" w:lineRule="auto"/>
              <w:jc w:val="center"/>
              <w:rPr>
                <w:rFonts w:ascii="Times New Roman" w:hAnsi="Times New Roman" w:cs="Times New Roman"/>
                <w:color w:val="000000"/>
                <w:sz w:val="23"/>
                <w:szCs w:val="23"/>
              </w:rPr>
            </w:pPr>
          </w:p>
          <w:p w:rsidR="008A5C96" w:rsidRPr="008568A0" w:rsidRDefault="008A5C96" w:rsidP="008A5C96">
            <w:pPr>
              <w:autoSpaceDE w:val="0"/>
              <w:autoSpaceDN w:val="0"/>
              <w:adjustRightInd w:val="0"/>
              <w:spacing w:after="0" w:line="240" w:lineRule="auto"/>
              <w:jc w:val="center"/>
              <w:rPr>
                <w:rFonts w:ascii="Times New Roman" w:hAnsi="Times New Roman" w:cs="Times New Roman"/>
                <w:color w:val="000000"/>
                <w:sz w:val="23"/>
                <w:szCs w:val="23"/>
              </w:rPr>
            </w:pPr>
            <w:r w:rsidRPr="008568A0">
              <w:rPr>
                <w:rFonts w:ascii="Times New Roman" w:hAnsi="Times New Roman" w:cs="Times New Roman"/>
                <w:color w:val="000000"/>
                <w:sz w:val="23"/>
                <w:szCs w:val="23"/>
              </w:rPr>
              <w:t xml:space="preserve">____________ </w:t>
            </w:r>
          </w:p>
        </w:tc>
        <w:tc>
          <w:tcPr>
            <w:tcW w:w="2595" w:type="dxa"/>
          </w:tcPr>
          <w:p w:rsidR="008568A0" w:rsidRPr="008568A0" w:rsidRDefault="008568A0" w:rsidP="008568A0">
            <w:pPr>
              <w:autoSpaceDE w:val="0"/>
              <w:autoSpaceDN w:val="0"/>
              <w:adjustRightInd w:val="0"/>
              <w:spacing w:after="0" w:line="240" w:lineRule="auto"/>
              <w:rPr>
                <w:rFonts w:ascii="Times New Roman" w:hAnsi="Times New Roman" w:cs="Times New Roman"/>
                <w:color w:val="000000"/>
                <w:sz w:val="23"/>
                <w:szCs w:val="23"/>
              </w:rPr>
            </w:pPr>
          </w:p>
          <w:p w:rsidR="008A5C96" w:rsidRPr="008568A0" w:rsidRDefault="008568A0" w:rsidP="008568A0">
            <w:pPr>
              <w:tabs>
                <w:tab w:val="left" w:pos="620"/>
                <w:tab w:val="center" w:pos="1189"/>
              </w:tabs>
              <w:autoSpaceDE w:val="0"/>
              <w:autoSpaceDN w:val="0"/>
              <w:adjustRightInd w:val="0"/>
              <w:spacing w:after="0" w:line="240" w:lineRule="auto"/>
              <w:rPr>
                <w:rFonts w:ascii="Times New Roman" w:hAnsi="Times New Roman" w:cs="Times New Roman"/>
                <w:color w:val="000000"/>
                <w:sz w:val="23"/>
                <w:szCs w:val="23"/>
              </w:rPr>
            </w:pPr>
            <w:proofErr w:type="spellStart"/>
            <w:r w:rsidRPr="008568A0">
              <w:rPr>
                <w:rFonts w:ascii="Times New Roman" w:hAnsi="Times New Roman" w:cs="Times New Roman"/>
                <w:color w:val="000000"/>
                <w:sz w:val="23"/>
                <w:szCs w:val="23"/>
              </w:rPr>
              <w:t>Т.Д.Добросердова</w:t>
            </w:r>
            <w:proofErr w:type="spellEnd"/>
            <w:r w:rsidR="008A5C96" w:rsidRPr="008568A0">
              <w:rPr>
                <w:rFonts w:ascii="Times New Roman" w:hAnsi="Times New Roman" w:cs="Times New Roman"/>
                <w:color w:val="000000"/>
                <w:sz w:val="23"/>
                <w:szCs w:val="23"/>
              </w:rPr>
              <w:t xml:space="preserve"> </w:t>
            </w:r>
          </w:p>
        </w:tc>
      </w:tr>
      <w:tr w:rsidR="008A5C96" w:rsidRPr="008A5C96">
        <w:trPr>
          <w:trHeight w:val="778"/>
        </w:trPr>
        <w:tc>
          <w:tcPr>
            <w:tcW w:w="4612" w:type="dxa"/>
          </w:tcPr>
          <w:p w:rsidR="008A5C96" w:rsidRPr="008568A0" w:rsidRDefault="008A5C96" w:rsidP="008A5C96">
            <w:pPr>
              <w:autoSpaceDE w:val="0"/>
              <w:autoSpaceDN w:val="0"/>
              <w:adjustRightInd w:val="0"/>
              <w:spacing w:after="0" w:line="240" w:lineRule="auto"/>
              <w:rPr>
                <w:rFonts w:ascii="Times New Roman" w:hAnsi="Times New Roman" w:cs="Times New Roman"/>
                <w:color w:val="000000"/>
                <w:sz w:val="23"/>
                <w:szCs w:val="23"/>
              </w:rPr>
            </w:pPr>
          </w:p>
          <w:p w:rsidR="008A5C96" w:rsidRPr="008568A0" w:rsidRDefault="008A5C96" w:rsidP="008568A0">
            <w:pPr>
              <w:autoSpaceDE w:val="0"/>
              <w:autoSpaceDN w:val="0"/>
              <w:adjustRightInd w:val="0"/>
              <w:spacing w:after="0" w:line="240" w:lineRule="auto"/>
              <w:rPr>
                <w:rFonts w:ascii="Times New Roman" w:hAnsi="Times New Roman" w:cs="Times New Roman"/>
                <w:color w:val="000000"/>
                <w:sz w:val="23"/>
                <w:szCs w:val="23"/>
              </w:rPr>
            </w:pPr>
            <w:r w:rsidRPr="008568A0">
              <w:rPr>
                <w:rFonts w:ascii="Times New Roman" w:hAnsi="Times New Roman" w:cs="Times New Roman"/>
                <w:color w:val="000000"/>
                <w:sz w:val="23"/>
                <w:szCs w:val="23"/>
              </w:rPr>
              <w:t>З</w:t>
            </w:r>
            <w:r w:rsidR="008568A0" w:rsidRPr="008568A0">
              <w:rPr>
                <w:rFonts w:ascii="Times New Roman" w:hAnsi="Times New Roman" w:cs="Times New Roman"/>
                <w:color w:val="000000"/>
                <w:sz w:val="23"/>
                <w:szCs w:val="23"/>
              </w:rPr>
              <w:t>аведующая аспирантурой</w:t>
            </w:r>
          </w:p>
        </w:tc>
        <w:tc>
          <w:tcPr>
            <w:tcW w:w="2595" w:type="dxa"/>
          </w:tcPr>
          <w:p w:rsidR="008A5C96" w:rsidRPr="008568A0" w:rsidRDefault="008A5C96" w:rsidP="008568A0">
            <w:pPr>
              <w:autoSpaceDE w:val="0"/>
              <w:autoSpaceDN w:val="0"/>
              <w:adjustRightInd w:val="0"/>
              <w:spacing w:after="0" w:line="240" w:lineRule="auto"/>
              <w:rPr>
                <w:rFonts w:ascii="Times New Roman" w:hAnsi="Times New Roman" w:cs="Times New Roman"/>
                <w:color w:val="000000"/>
                <w:sz w:val="23"/>
                <w:szCs w:val="23"/>
              </w:rPr>
            </w:pPr>
          </w:p>
          <w:p w:rsidR="008A5C96" w:rsidRPr="008568A0" w:rsidRDefault="008A5C96" w:rsidP="008A5C96">
            <w:pPr>
              <w:autoSpaceDE w:val="0"/>
              <w:autoSpaceDN w:val="0"/>
              <w:adjustRightInd w:val="0"/>
              <w:spacing w:after="0" w:line="240" w:lineRule="auto"/>
              <w:jc w:val="center"/>
              <w:rPr>
                <w:rFonts w:ascii="Times New Roman" w:hAnsi="Times New Roman" w:cs="Times New Roman"/>
                <w:color w:val="000000"/>
                <w:sz w:val="23"/>
                <w:szCs w:val="23"/>
              </w:rPr>
            </w:pPr>
            <w:r w:rsidRPr="008568A0">
              <w:rPr>
                <w:rFonts w:ascii="Times New Roman" w:hAnsi="Times New Roman" w:cs="Times New Roman"/>
                <w:color w:val="000000"/>
                <w:sz w:val="23"/>
                <w:szCs w:val="23"/>
              </w:rPr>
              <w:t xml:space="preserve">____________ </w:t>
            </w:r>
          </w:p>
        </w:tc>
        <w:tc>
          <w:tcPr>
            <w:tcW w:w="2595" w:type="dxa"/>
          </w:tcPr>
          <w:p w:rsidR="008568A0" w:rsidRPr="008568A0" w:rsidRDefault="008568A0" w:rsidP="008568A0">
            <w:pPr>
              <w:autoSpaceDE w:val="0"/>
              <w:autoSpaceDN w:val="0"/>
              <w:adjustRightInd w:val="0"/>
              <w:spacing w:after="0" w:line="240" w:lineRule="auto"/>
              <w:rPr>
                <w:rFonts w:ascii="Times New Roman" w:hAnsi="Times New Roman" w:cs="Times New Roman"/>
                <w:color w:val="000000"/>
                <w:sz w:val="23"/>
                <w:szCs w:val="23"/>
              </w:rPr>
            </w:pPr>
          </w:p>
          <w:p w:rsidR="008A5C96" w:rsidRPr="008568A0" w:rsidRDefault="008568A0" w:rsidP="008568A0">
            <w:pPr>
              <w:autoSpaceDE w:val="0"/>
              <w:autoSpaceDN w:val="0"/>
              <w:adjustRightInd w:val="0"/>
              <w:spacing w:after="0" w:line="240" w:lineRule="auto"/>
              <w:rPr>
                <w:rFonts w:ascii="Times New Roman" w:hAnsi="Times New Roman" w:cs="Times New Roman"/>
                <w:color w:val="000000"/>
                <w:sz w:val="23"/>
                <w:szCs w:val="23"/>
              </w:rPr>
            </w:pPr>
            <w:proofErr w:type="spellStart"/>
            <w:r w:rsidRPr="008568A0">
              <w:rPr>
                <w:rFonts w:ascii="Times New Roman" w:hAnsi="Times New Roman" w:cs="Times New Roman"/>
                <w:color w:val="000000"/>
                <w:sz w:val="23"/>
                <w:szCs w:val="23"/>
              </w:rPr>
              <w:t>А.К.Лаврова</w:t>
            </w:r>
            <w:proofErr w:type="spellEnd"/>
            <w:r w:rsidR="008A5C96" w:rsidRPr="008568A0">
              <w:rPr>
                <w:rFonts w:ascii="Times New Roman" w:hAnsi="Times New Roman" w:cs="Times New Roman"/>
                <w:color w:val="000000"/>
                <w:sz w:val="23"/>
                <w:szCs w:val="23"/>
              </w:rPr>
              <w:t xml:space="preserve"> </w:t>
            </w:r>
          </w:p>
        </w:tc>
      </w:tr>
    </w:tbl>
    <w:p w:rsidR="00982C8D" w:rsidRPr="00847A8E" w:rsidRDefault="00982C8D" w:rsidP="00302A39">
      <w:pPr>
        <w:ind w:firstLine="360"/>
        <w:jc w:val="both"/>
        <w:rPr>
          <w:rFonts w:ascii="Times New Roman" w:hAnsi="Times New Roman" w:cs="Times New Roman"/>
          <w:sz w:val="24"/>
          <w:szCs w:val="24"/>
        </w:rPr>
      </w:pPr>
    </w:p>
    <w:sectPr w:rsidR="00982C8D" w:rsidRPr="00847A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205" w:rsidRDefault="00765205" w:rsidP="0060420F">
      <w:pPr>
        <w:spacing w:after="0" w:line="240" w:lineRule="auto"/>
      </w:pPr>
      <w:r>
        <w:separator/>
      </w:r>
    </w:p>
  </w:endnote>
  <w:endnote w:type="continuationSeparator" w:id="0">
    <w:p w:rsidR="00765205" w:rsidRDefault="00765205" w:rsidP="0060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205" w:rsidRDefault="00765205" w:rsidP="0060420F">
      <w:pPr>
        <w:spacing w:after="0" w:line="240" w:lineRule="auto"/>
      </w:pPr>
      <w:r>
        <w:separator/>
      </w:r>
    </w:p>
  </w:footnote>
  <w:footnote w:type="continuationSeparator" w:id="0">
    <w:p w:rsidR="00765205" w:rsidRDefault="00765205" w:rsidP="006042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468E5"/>
    <w:multiLevelType w:val="hybridMultilevel"/>
    <w:tmpl w:val="E9A0638C"/>
    <w:lvl w:ilvl="0" w:tplc="8E4677EE">
      <w:start w:val="1"/>
      <w:numFmt w:val="bullet"/>
      <w:lvlText w:val=""/>
      <w:lvlJc w:val="left"/>
      <w:pPr>
        <w:tabs>
          <w:tab w:val="num" w:pos="720"/>
        </w:tabs>
        <w:ind w:left="720" w:hanging="360"/>
      </w:pPr>
      <w:rPr>
        <w:rFonts w:ascii="Wingdings" w:hAnsi="Wingdings" w:hint="default"/>
      </w:rPr>
    </w:lvl>
    <w:lvl w:ilvl="1" w:tplc="766C7D76" w:tentative="1">
      <w:start w:val="1"/>
      <w:numFmt w:val="bullet"/>
      <w:lvlText w:val=""/>
      <w:lvlJc w:val="left"/>
      <w:pPr>
        <w:tabs>
          <w:tab w:val="num" w:pos="1440"/>
        </w:tabs>
        <w:ind w:left="1440" w:hanging="360"/>
      </w:pPr>
      <w:rPr>
        <w:rFonts w:ascii="Wingdings" w:hAnsi="Wingdings" w:hint="default"/>
      </w:rPr>
    </w:lvl>
    <w:lvl w:ilvl="2" w:tplc="9920EE54" w:tentative="1">
      <w:start w:val="1"/>
      <w:numFmt w:val="bullet"/>
      <w:lvlText w:val=""/>
      <w:lvlJc w:val="left"/>
      <w:pPr>
        <w:tabs>
          <w:tab w:val="num" w:pos="2160"/>
        </w:tabs>
        <w:ind w:left="2160" w:hanging="360"/>
      </w:pPr>
      <w:rPr>
        <w:rFonts w:ascii="Wingdings" w:hAnsi="Wingdings" w:hint="default"/>
      </w:rPr>
    </w:lvl>
    <w:lvl w:ilvl="3" w:tplc="A7AAB17C" w:tentative="1">
      <w:start w:val="1"/>
      <w:numFmt w:val="bullet"/>
      <w:lvlText w:val=""/>
      <w:lvlJc w:val="left"/>
      <w:pPr>
        <w:tabs>
          <w:tab w:val="num" w:pos="2880"/>
        </w:tabs>
        <w:ind w:left="2880" w:hanging="360"/>
      </w:pPr>
      <w:rPr>
        <w:rFonts w:ascii="Wingdings" w:hAnsi="Wingdings" w:hint="default"/>
      </w:rPr>
    </w:lvl>
    <w:lvl w:ilvl="4" w:tplc="6FAEDA44" w:tentative="1">
      <w:start w:val="1"/>
      <w:numFmt w:val="bullet"/>
      <w:lvlText w:val=""/>
      <w:lvlJc w:val="left"/>
      <w:pPr>
        <w:tabs>
          <w:tab w:val="num" w:pos="3600"/>
        </w:tabs>
        <w:ind w:left="3600" w:hanging="360"/>
      </w:pPr>
      <w:rPr>
        <w:rFonts w:ascii="Wingdings" w:hAnsi="Wingdings" w:hint="default"/>
      </w:rPr>
    </w:lvl>
    <w:lvl w:ilvl="5" w:tplc="2252304E" w:tentative="1">
      <w:start w:val="1"/>
      <w:numFmt w:val="bullet"/>
      <w:lvlText w:val=""/>
      <w:lvlJc w:val="left"/>
      <w:pPr>
        <w:tabs>
          <w:tab w:val="num" w:pos="4320"/>
        </w:tabs>
        <w:ind w:left="4320" w:hanging="360"/>
      </w:pPr>
      <w:rPr>
        <w:rFonts w:ascii="Wingdings" w:hAnsi="Wingdings" w:hint="default"/>
      </w:rPr>
    </w:lvl>
    <w:lvl w:ilvl="6" w:tplc="A8DA37E8" w:tentative="1">
      <w:start w:val="1"/>
      <w:numFmt w:val="bullet"/>
      <w:lvlText w:val=""/>
      <w:lvlJc w:val="left"/>
      <w:pPr>
        <w:tabs>
          <w:tab w:val="num" w:pos="5040"/>
        </w:tabs>
        <w:ind w:left="5040" w:hanging="360"/>
      </w:pPr>
      <w:rPr>
        <w:rFonts w:ascii="Wingdings" w:hAnsi="Wingdings" w:hint="default"/>
      </w:rPr>
    </w:lvl>
    <w:lvl w:ilvl="7" w:tplc="1784630A" w:tentative="1">
      <w:start w:val="1"/>
      <w:numFmt w:val="bullet"/>
      <w:lvlText w:val=""/>
      <w:lvlJc w:val="left"/>
      <w:pPr>
        <w:tabs>
          <w:tab w:val="num" w:pos="5760"/>
        </w:tabs>
        <w:ind w:left="5760" w:hanging="360"/>
      </w:pPr>
      <w:rPr>
        <w:rFonts w:ascii="Wingdings" w:hAnsi="Wingdings" w:hint="default"/>
      </w:rPr>
    </w:lvl>
    <w:lvl w:ilvl="8" w:tplc="CAA0E804" w:tentative="1">
      <w:start w:val="1"/>
      <w:numFmt w:val="bullet"/>
      <w:lvlText w:val=""/>
      <w:lvlJc w:val="left"/>
      <w:pPr>
        <w:tabs>
          <w:tab w:val="num" w:pos="6480"/>
        </w:tabs>
        <w:ind w:left="6480" w:hanging="360"/>
      </w:pPr>
      <w:rPr>
        <w:rFonts w:ascii="Wingdings" w:hAnsi="Wingdings" w:hint="default"/>
      </w:rPr>
    </w:lvl>
  </w:abstractNum>
  <w:abstractNum w:abstractNumId="1">
    <w:nsid w:val="24DE7F0D"/>
    <w:multiLevelType w:val="hybridMultilevel"/>
    <w:tmpl w:val="B94293EA"/>
    <w:lvl w:ilvl="0" w:tplc="F636F822">
      <w:start w:val="1"/>
      <w:numFmt w:val="bullet"/>
      <w:lvlText w:val=""/>
      <w:lvlJc w:val="left"/>
      <w:pPr>
        <w:tabs>
          <w:tab w:val="num" w:pos="720"/>
        </w:tabs>
        <w:ind w:left="720" w:hanging="360"/>
      </w:pPr>
      <w:rPr>
        <w:rFonts w:ascii="Wingdings" w:hAnsi="Wingdings" w:hint="default"/>
      </w:rPr>
    </w:lvl>
    <w:lvl w:ilvl="1" w:tplc="B79EC44E" w:tentative="1">
      <w:start w:val="1"/>
      <w:numFmt w:val="bullet"/>
      <w:lvlText w:val=""/>
      <w:lvlJc w:val="left"/>
      <w:pPr>
        <w:tabs>
          <w:tab w:val="num" w:pos="1440"/>
        </w:tabs>
        <w:ind w:left="1440" w:hanging="360"/>
      </w:pPr>
      <w:rPr>
        <w:rFonts w:ascii="Wingdings" w:hAnsi="Wingdings" w:hint="default"/>
      </w:rPr>
    </w:lvl>
    <w:lvl w:ilvl="2" w:tplc="63E6F28A" w:tentative="1">
      <w:start w:val="1"/>
      <w:numFmt w:val="bullet"/>
      <w:lvlText w:val=""/>
      <w:lvlJc w:val="left"/>
      <w:pPr>
        <w:tabs>
          <w:tab w:val="num" w:pos="2160"/>
        </w:tabs>
        <w:ind w:left="2160" w:hanging="360"/>
      </w:pPr>
      <w:rPr>
        <w:rFonts w:ascii="Wingdings" w:hAnsi="Wingdings" w:hint="default"/>
      </w:rPr>
    </w:lvl>
    <w:lvl w:ilvl="3" w:tplc="3D9C0598" w:tentative="1">
      <w:start w:val="1"/>
      <w:numFmt w:val="bullet"/>
      <w:lvlText w:val=""/>
      <w:lvlJc w:val="left"/>
      <w:pPr>
        <w:tabs>
          <w:tab w:val="num" w:pos="2880"/>
        </w:tabs>
        <w:ind w:left="2880" w:hanging="360"/>
      </w:pPr>
      <w:rPr>
        <w:rFonts w:ascii="Wingdings" w:hAnsi="Wingdings" w:hint="default"/>
      </w:rPr>
    </w:lvl>
    <w:lvl w:ilvl="4" w:tplc="D822205C" w:tentative="1">
      <w:start w:val="1"/>
      <w:numFmt w:val="bullet"/>
      <w:lvlText w:val=""/>
      <w:lvlJc w:val="left"/>
      <w:pPr>
        <w:tabs>
          <w:tab w:val="num" w:pos="3600"/>
        </w:tabs>
        <w:ind w:left="3600" w:hanging="360"/>
      </w:pPr>
      <w:rPr>
        <w:rFonts w:ascii="Wingdings" w:hAnsi="Wingdings" w:hint="default"/>
      </w:rPr>
    </w:lvl>
    <w:lvl w:ilvl="5" w:tplc="BB8A2532" w:tentative="1">
      <w:start w:val="1"/>
      <w:numFmt w:val="bullet"/>
      <w:lvlText w:val=""/>
      <w:lvlJc w:val="left"/>
      <w:pPr>
        <w:tabs>
          <w:tab w:val="num" w:pos="4320"/>
        </w:tabs>
        <w:ind w:left="4320" w:hanging="360"/>
      </w:pPr>
      <w:rPr>
        <w:rFonts w:ascii="Wingdings" w:hAnsi="Wingdings" w:hint="default"/>
      </w:rPr>
    </w:lvl>
    <w:lvl w:ilvl="6" w:tplc="401AB8EC" w:tentative="1">
      <w:start w:val="1"/>
      <w:numFmt w:val="bullet"/>
      <w:lvlText w:val=""/>
      <w:lvlJc w:val="left"/>
      <w:pPr>
        <w:tabs>
          <w:tab w:val="num" w:pos="5040"/>
        </w:tabs>
        <w:ind w:left="5040" w:hanging="360"/>
      </w:pPr>
      <w:rPr>
        <w:rFonts w:ascii="Wingdings" w:hAnsi="Wingdings" w:hint="default"/>
      </w:rPr>
    </w:lvl>
    <w:lvl w:ilvl="7" w:tplc="DC7AD296" w:tentative="1">
      <w:start w:val="1"/>
      <w:numFmt w:val="bullet"/>
      <w:lvlText w:val=""/>
      <w:lvlJc w:val="left"/>
      <w:pPr>
        <w:tabs>
          <w:tab w:val="num" w:pos="5760"/>
        </w:tabs>
        <w:ind w:left="5760" w:hanging="360"/>
      </w:pPr>
      <w:rPr>
        <w:rFonts w:ascii="Wingdings" w:hAnsi="Wingdings" w:hint="default"/>
      </w:rPr>
    </w:lvl>
    <w:lvl w:ilvl="8" w:tplc="63A05B5C" w:tentative="1">
      <w:start w:val="1"/>
      <w:numFmt w:val="bullet"/>
      <w:lvlText w:val=""/>
      <w:lvlJc w:val="left"/>
      <w:pPr>
        <w:tabs>
          <w:tab w:val="num" w:pos="6480"/>
        </w:tabs>
        <w:ind w:left="6480" w:hanging="360"/>
      </w:pPr>
      <w:rPr>
        <w:rFonts w:ascii="Wingdings" w:hAnsi="Wingdings" w:hint="default"/>
      </w:rPr>
    </w:lvl>
  </w:abstractNum>
  <w:abstractNum w:abstractNumId="2">
    <w:nsid w:val="27B45BD8"/>
    <w:multiLevelType w:val="hybridMultilevel"/>
    <w:tmpl w:val="71346358"/>
    <w:lvl w:ilvl="0" w:tplc="A360026A">
      <w:start w:val="1"/>
      <w:numFmt w:val="bullet"/>
      <w:lvlText w:val=""/>
      <w:lvlJc w:val="left"/>
      <w:pPr>
        <w:tabs>
          <w:tab w:val="num" w:pos="720"/>
        </w:tabs>
        <w:ind w:left="720" w:hanging="360"/>
      </w:pPr>
      <w:rPr>
        <w:rFonts w:ascii="Wingdings" w:hAnsi="Wingdings" w:hint="default"/>
      </w:rPr>
    </w:lvl>
    <w:lvl w:ilvl="1" w:tplc="F8AEDC7C" w:tentative="1">
      <w:start w:val="1"/>
      <w:numFmt w:val="bullet"/>
      <w:lvlText w:val=""/>
      <w:lvlJc w:val="left"/>
      <w:pPr>
        <w:tabs>
          <w:tab w:val="num" w:pos="1440"/>
        </w:tabs>
        <w:ind w:left="1440" w:hanging="360"/>
      </w:pPr>
      <w:rPr>
        <w:rFonts w:ascii="Wingdings" w:hAnsi="Wingdings" w:hint="default"/>
      </w:rPr>
    </w:lvl>
    <w:lvl w:ilvl="2" w:tplc="08FE4D08" w:tentative="1">
      <w:start w:val="1"/>
      <w:numFmt w:val="bullet"/>
      <w:lvlText w:val=""/>
      <w:lvlJc w:val="left"/>
      <w:pPr>
        <w:tabs>
          <w:tab w:val="num" w:pos="2160"/>
        </w:tabs>
        <w:ind w:left="2160" w:hanging="360"/>
      </w:pPr>
      <w:rPr>
        <w:rFonts w:ascii="Wingdings" w:hAnsi="Wingdings" w:hint="default"/>
      </w:rPr>
    </w:lvl>
    <w:lvl w:ilvl="3" w:tplc="A6C8DD6C" w:tentative="1">
      <w:start w:val="1"/>
      <w:numFmt w:val="bullet"/>
      <w:lvlText w:val=""/>
      <w:lvlJc w:val="left"/>
      <w:pPr>
        <w:tabs>
          <w:tab w:val="num" w:pos="2880"/>
        </w:tabs>
        <w:ind w:left="2880" w:hanging="360"/>
      </w:pPr>
      <w:rPr>
        <w:rFonts w:ascii="Wingdings" w:hAnsi="Wingdings" w:hint="default"/>
      </w:rPr>
    </w:lvl>
    <w:lvl w:ilvl="4" w:tplc="04C2F0A2" w:tentative="1">
      <w:start w:val="1"/>
      <w:numFmt w:val="bullet"/>
      <w:lvlText w:val=""/>
      <w:lvlJc w:val="left"/>
      <w:pPr>
        <w:tabs>
          <w:tab w:val="num" w:pos="3600"/>
        </w:tabs>
        <w:ind w:left="3600" w:hanging="360"/>
      </w:pPr>
      <w:rPr>
        <w:rFonts w:ascii="Wingdings" w:hAnsi="Wingdings" w:hint="default"/>
      </w:rPr>
    </w:lvl>
    <w:lvl w:ilvl="5" w:tplc="3B6282E2" w:tentative="1">
      <w:start w:val="1"/>
      <w:numFmt w:val="bullet"/>
      <w:lvlText w:val=""/>
      <w:lvlJc w:val="left"/>
      <w:pPr>
        <w:tabs>
          <w:tab w:val="num" w:pos="4320"/>
        </w:tabs>
        <w:ind w:left="4320" w:hanging="360"/>
      </w:pPr>
      <w:rPr>
        <w:rFonts w:ascii="Wingdings" w:hAnsi="Wingdings" w:hint="default"/>
      </w:rPr>
    </w:lvl>
    <w:lvl w:ilvl="6" w:tplc="A7CCD242" w:tentative="1">
      <w:start w:val="1"/>
      <w:numFmt w:val="bullet"/>
      <w:lvlText w:val=""/>
      <w:lvlJc w:val="left"/>
      <w:pPr>
        <w:tabs>
          <w:tab w:val="num" w:pos="5040"/>
        </w:tabs>
        <w:ind w:left="5040" w:hanging="360"/>
      </w:pPr>
      <w:rPr>
        <w:rFonts w:ascii="Wingdings" w:hAnsi="Wingdings" w:hint="default"/>
      </w:rPr>
    </w:lvl>
    <w:lvl w:ilvl="7" w:tplc="CE5AFCDE" w:tentative="1">
      <w:start w:val="1"/>
      <w:numFmt w:val="bullet"/>
      <w:lvlText w:val=""/>
      <w:lvlJc w:val="left"/>
      <w:pPr>
        <w:tabs>
          <w:tab w:val="num" w:pos="5760"/>
        </w:tabs>
        <w:ind w:left="5760" w:hanging="360"/>
      </w:pPr>
      <w:rPr>
        <w:rFonts w:ascii="Wingdings" w:hAnsi="Wingdings" w:hint="default"/>
      </w:rPr>
    </w:lvl>
    <w:lvl w:ilvl="8" w:tplc="86480510" w:tentative="1">
      <w:start w:val="1"/>
      <w:numFmt w:val="bullet"/>
      <w:lvlText w:val=""/>
      <w:lvlJc w:val="left"/>
      <w:pPr>
        <w:tabs>
          <w:tab w:val="num" w:pos="6480"/>
        </w:tabs>
        <w:ind w:left="6480" w:hanging="360"/>
      </w:pPr>
      <w:rPr>
        <w:rFonts w:ascii="Wingdings" w:hAnsi="Wingdings" w:hint="default"/>
      </w:rPr>
    </w:lvl>
  </w:abstractNum>
  <w:abstractNum w:abstractNumId="3">
    <w:nsid w:val="612D5878"/>
    <w:multiLevelType w:val="hybridMultilevel"/>
    <w:tmpl w:val="9CD8A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F11AA8"/>
    <w:multiLevelType w:val="hybridMultilevel"/>
    <w:tmpl w:val="C05C2126"/>
    <w:lvl w:ilvl="0" w:tplc="21147352">
      <w:start w:val="1"/>
      <w:numFmt w:val="bullet"/>
      <w:lvlText w:val=""/>
      <w:lvlJc w:val="left"/>
      <w:pPr>
        <w:tabs>
          <w:tab w:val="num" w:pos="720"/>
        </w:tabs>
        <w:ind w:left="720" w:hanging="360"/>
      </w:pPr>
      <w:rPr>
        <w:rFonts w:ascii="Wingdings" w:hAnsi="Wingdings" w:hint="default"/>
      </w:rPr>
    </w:lvl>
    <w:lvl w:ilvl="1" w:tplc="A986F086" w:tentative="1">
      <w:start w:val="1"/>
      <w:numFmt w:val="bullet"/>
      <w:lvlText w:val=""/>
      <w:lvlJc w:val="left"/>
      <w:pPr>
        <w:tabs>
          <w:tab w:val="num" w:pos="1440"/>
        </w:tabs>
        <w:ind w:left="1440" w:hanging="360"/>
      </w:pPr>
      <w:rPr>
        <w:rFonts w:ascii="Wingdings" w:hAnsi="Wingdings" w:hint="default"/>
      </w:rPr>
    </w:lvl>
    <w:lvl w:ilvl="2" w:tplc="C4D84EB6" w:tentative="1">
      <w:start w:val="1"/>
      <w:numFmt w:val="bullet"/>
      <w:lvlText w:val=""/>
      <w:lvlJc w:val="left"/>
      <w:pPr>
        <w:tabs>
          <w:tab w:val="num" w:pos="2160"/>
        </w:tabs>
        <w:ind w:left="2160" w:hanging="360"/>
      </w:pPr>
      <w:rPr>
        <w:rFonts w:ascii="Wingdings" w:hAnsi="Wingdings" w:hint="default"/>
      </w:rPr>
    </w:lvl>
    <w:lvl w:ilvl="3" w:tplc="F1AAA1CC" w:tentative="1">
      <w:start w:val="1"/>
      <w:numFmt w:val="bullet"/>
      <w:lvlText w:val=""/>
      <w:lvlJc w:val="left"/>
      <w:pPr>
        <w:tabs>
          <w:tab w:val="num" w:pos="2880"/>
        </w:tabs>
        <w:ind w:left="2880" w:hanging="360"/>
      </w:pPr>
      <w:rPr>
        <w:rFonts w:ascii="Wingdings" w:hAnsi="Wingdings" w:hint="default"/>
      </w:rPr>
    </w:lvl>
    <w:lvl w:ilvl="4" w:tplc="BEE041D4" w:tentative="1">
      <w:start w:val="1"/>
      <w:numFmt w:val="bullet"/>
      <w:lvlText w:val=""/>
      <w:lvlJc w:val="left"/>
      <w:pPr>
        <w:tabs>
          <w:tab w:val="num" w:pos="3600"/>
        </w:tabs>
        <w:ind w:left="3600" w:hanging="360"/>
      </w:pPr>
      <w:rPr>
        <w:rFonts w:ascii="Wingdings" w:hAnsi="Wingdings" w:hint="default"/>
      </w:rPr>
    </w:lvl>
    <w:lvl w:ilvl="5" w:tplc="EA3A40D0" w:tentative="1">
      <w:start w:val="1"/>
      <w:numFmt w:val="bullet"/>
      <w:lvlText w:val=""/>
      <w:lvlJc w:val="left"/>
      <w:pPr>
        <w:tabs>
          <w:tab w:val="num" w:pos="4320"/>
        </w:tabs>
        <w:ind w:left="4320" w:hanging="360"/>
      </w:pPr>
      <w:rPr>
        <w:rFonts w:ascii="Wingdings" w:hAnsi="Wingdings" w:hint="default"/>
      </w:rPr>
    </w:lvl>
    <w:lvl w:ilvl="6" w:tplc="FC38AB90" w:tentative="1">
      <w:start w:val="1"/>
      <w:numFmt w:val="bullet"/>
      <w:lvlText w:val=""/>
      <w:lvlJc w:val="left"/>
      <w:pPr>
        <w:tabs>
          <w:tab w:val="num" w:pos="5040"/>
        </w:tabs>
        <w:ind w:left="5040" w:hanging="360"/>
      </w:pPr>
      <w:rPr>
        <w:rFonts w:ascii="Wingdings" w:hAnsi="Wingdings" w:hint="default"/>
      </w:rPr>
    </w:lvl>
    <w:lvl w:ilvl="7" w:tplc="3E4E9A00" w:tentative="1">
      <w:start w:val="1"/>
      <w:numFmt w:val="bullet"/>
      <w:lvlText w:val=""/>
      <w:lvlJc w:val="left"/>
      <w:pPr>
        <w:tabs>
          <w:tab w:val="num" w:pos="5760"/>
        </w:tabs>
        <w:ind w:left="5760" w:hanging="360"/>
      </w:pPr>
      <w:rPr>
        <w:rFonts w:ascii="Wingdings" w:hAnsi="Wingdings" w:hint="default"/>
      </w:rPr>
    </w:lvl>
    <w:lvl w:ilvl="8" w:tplc="821045D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F45"/>
    <w:rsid w:val="00004F5C"/>
    <w:rsid w:val="0003616F"/>
    <w:rsid w:val="00047B82"/>
    <w:rsid w:val="0009280D"/>
    <w:rsid w:val="000D2DA0"/>
    <w:rsid w:val="000E0A40"/>
    <w:rsid w:val="00125876"/>
    <w:rsid w:val="001549FC"/>
    <w:rsid w:val="00167B2B"/>
    <w:rsid w:val="001A2A7A"/>
    <w:rsid w:val="001D05B7"/>
    <w:rsid w:val="001F0977"/>
    <w:rsid w:val="001F200F"/>
    <w:rsid w:val="00212DD2"/>
    <w:rsid w:val="00244B79"/>
    <w:rsid w:val="00264BA3"/>
    <w:rsid w:val="0029538E"/>
    <w:rsid w:val="002C6366"/>
    <w:rsid w:val="00302A39"/>
    <w:rsid w:val="0033426D"/>
    <w:rsid w:val="003772B6"/>
    <w:rsid w:val="00382403"/>
    <w:rsid w:val="003916D2"/>
    <w:rsid w:val="003C334D"/>
    <w:rsid w:val="003D4CBE"/>
    <w:rsid w:val="003F46D7"/>
    <w:rsid w:val="004567F9"/>
    <w:rsid w:val="004569FB"/>
    <w:rsid w:val="00485E73"/>
    <w:rsid w:val="004C2B43"/>
    <w:rsid w:val="004C5C87"/>
    <w:rsid w:val="004E5F45"/>
    <w:rsid w:val="004F6FBD"/>
    <w:rsid w:val="00523C3C"/>
    <w:rsid w:val="00524EB4"/>
    <w:rsid w:val="005921F6"/>
    <w:rsid w:val="005935B4"/>
    <w:rsid w:val="005B79FB"/>
    <w:rsid w:val="00604111"/>
    <w:rsid w:val="0060420F"/>
    <w:rsid w:val="00616024"/>
    <w:rsid w:val="00647AFD"/>
    <w:rsid w:val="006747E1"/>
    <w:rsid w:val="00693ED1"/>
    <w:rsid w:val="006C21B6"/>
    <w:rsid w:val="006C2729"/>
    <w:rsid w:val="007022ED"/>
    <w:rsid w:val="00703D42"/>
    <w:rsid w:val="0076268D"/>
    <w:rsid w:val="00765205"/>
    <w:rsid w:val="007C6EB3"/>
    <w:rsid w:val="007E697F"/>
    <w:rsid w:val="007F10B5"/>
    <w:rsid w:val="008226EE"/>
    <w:rsid w:val="00847A8E"/>
    <w:rsid w:val="00850936"/>
    <w:rsid w:val="008568A0"/>
    <w:rsid w:val="00881B61"/>
    <w:rsid w:val="008827C7"/>
    <w:rsid w:val="0089439D"/>
    <w:rsid w:val="008A5C96"/>
    <w:rsid w:val="00911C30"/>
    <w:rsid w:val="0093493B"/>
    <w:rsid w:val="009440A9"/>
    <w:rsid w:val="00982C8D"/>
    <w:rsid w:val="009B23CF"/>
    <w:rsid w:val="009F0067"/>
    <w:rsid w:val="00A67FF8"/>
    <w:rsid w:val="00AC0DB9"/>
    <w:rsid w:val="00AC72DA"/>
    <w:rsid w:val="00AE74D3"/>
    <w:rsid w:val="00AE7A4A"/>
    <w:rsid w:val="00B027E5"/>
    <w:rsid w:val="00B23750"/>
    <w:rsid w:val="00B5188B"/>
    <w:rsid w:val="00B720A9"/>
    <w:rsid w:val="00B87388"/>
    <w:rsid w:val="00B9770E"/>
    <w:rsid w:val="00BC0B3C"/>
    <w:rsid w:val="00C20620"/>
    <w:rsid w:val="00C311BB"/>
    <w:rsid w:val="00C32935"/>
    <w:rsid w:val="00C528E8"/>
    <w:rsid w:val="00C83F2B"/>
    <w:rsid w:val="00CE3F8D"/>
    <w:rsid w:val="00D17EFB"/>
    <w:rsid w:val="00D62C71"/>
    <w:rsid w:val="00D87DFB"/>
    <w:rsid w:val="00DB0AEC"/>
    <w:rsid w:val="00DF72FC"/>
    <w:rsid w:val="00E05745"/>
    <w:rsid w:val="00E10442"/>
    <w:rsid w:val="00E232DF"/>
    <w:rsid w:val="00E60590"/>
    <w:rsid w:val="00E71416"/>
    <w:rsid w:val="00E906E8"/>
    <w:rsid w:val="00EA6D6F"/>
    <w:rsid w:val="00EC530F"/>
    <w:rsid w:val="00ED7B18"/>
    <w:rsid w:val="00EF75D0"/>
    <w:rsid w:val="00F6639F"/>
    <w:rsid w:val="00FA4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autoRedefine/>
    <w:uiPriority w:val="9"/>
    <w:unhideWhenUsed/>
    <w:qFormat/>
    <w:rsid w:val="001F0977"/>
    <w:pPr>
      <w:keepNext/>
      <w:spacing w:before="120" w:after="120" w:line="360" w:lineRule="auto"/>
      <w:ind w:firstLine="709"/>
      <w:jc w:val="both"/>
      <w:outlineLvl w:val="1"/>
    </w:pPr>
    <w:rPr>
      <w:rFonts w:ascii="Times New Roman" w:eastAsia="Times New Roman" w:hAnsi="Times New Roman" w:cs="Times New Roman"/>
      <w:b/>
      <w:bCs/>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720A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6042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420F"/>
  </w:style>
  <w:style w:type="paragraph" w:styleId="a6">
    <w:name w:val="footer"/>
    <w:basedOn w:val="a"/>
    <w:link w:val="a7"/>
    <w:uiPriority w:val="99"/>
    <w:unhideWhenUsed/>
    <w:rsid w:val="006042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0420F"/>
  </w:style>
  <w:style w:type="paragraph" w:customStyle="1" w:styleId="ConsPlusNormal">
    <w:name w:val="ConsPlusNormal"/>
    <w:rsid w:val="00B8738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List Paragraph"/>
    <w:basedOn w:val="a"/>
    <w:uiPriority w:val="34"/>
    <w:qFormat/>
    <w:rsid w:val="008226EE"/>
    <w:pPr>
      <w:ind w:left="720"/>
      <w:contextualSpacing/>
    </w:pPr>
  </w:style>
  <w:style w:type="table" w:styleId="a9">
    <w:name w:val="Table Grid"/>
    <w:basedOn w:val="a1"/>
    <w:uiPriority w:val="59"/>
    <w:rsid w:val="00944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F0977"/>
    <w:rPr>
      <w:rFonts w:ascii="Times New Roman" w:eastAsia="Times New Roman" w:hAnsi="Times New Roman" w:cs="Times New Roman"/>
      <w:b/>
      <w:bCs/>
      <w:iCs/>
      <w:sz w:val="28"/>
      <w:szCs w:val="28"/>
      <w:lang w:val="x-none"/>
    </w:rPr>
  </w:style>
  <w:style w:type="character" w:styleId="aa">
    <w:name w:val="Hyperlink"/>
    <w:basedOn w:val="a0"/>
    <w:uiPriority w:val="99"/>
    <w:unhideWhenUsed/>
    <w:rsid w:val="008A5C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autoRedefine/>
    <w:uiPriority w:val="9"/>
    <w:unhideWhenUsed/>
    <w:qFormat/>
    <w:rsid w:val="001F0977"/>
    <w:pPr>
      <w:keepNext/>
      <w:spacing w:before="120" w:after="120" w:line="360" w:lineRule="auto"/>
      <w:ind w:firstLine="709"/>
      <w:jc w:val="both"/>
      <w:outlineLvl w:val="1"/>
    </w:pPr>
    <w:rPr>
      <w:rFonts w:ascii="Times New Roman" w:eastAsia="Times New Roman" w:hAnsi="Times New Roman" w:cs="Times New Roman"/>
      <w:b/>
      <w:bCs/>
      <w:i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0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720A9"/>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6042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0420F"/>
  </w:style>
  <w:style w:type="paragraph" w:styleId="a6">
    <w:name w:val="footer"/>
    <w:basedOn w:val="a"/>
    <w:link w:val="a7"/>
    <w:uiPriority w:val="99"/>
    <w:unhideWhenUsed/>
    <w:rsid w:val="0060420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0420F"/>
  </w:style>
  <w:style w:type="paragraph" w:customStyle="1" w:styleId="ConsPlusNormal">
    <w:name w:val="ConsPlusNormal"/>
    <w:rsid w:val="00B8738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8">
    <w:name w:val="List Paragraph"/>
    <w:basedOn w:val="a"/>
    <w:uiPriority w:val="34"/>
    <w:qFormat/>
    <w:rsid w:val="008226EE"/>
    <w:pPr>
      <w:ind w:left="720"/>
      <w:contextualSpacing/>
    </w:pPr>
  </w:style>
  <w:style w:type="table" w:styleId="a9">
    <w:name w:val="Table Grid"/>
    <w:basedOn w:val="a1"/>
    <w:uiPriority w:val="59"/>
    <w:rsid w:val="00944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1F0977"/>
    <w:rPr>
      <w:rFonts w:ascii="Times New Roman" w:eastAsia="Times New Roman" w:hAnsi="Times New Roman" w:cs="Times New Roman"/>
      <w:b/>
      <w:bCs/>
      <w:iCs/>
      <w:sz w:val="28"/>
      <w:szCs w:val="28"/>
      <w:lang w:val="x-none"/>
    </w:rPr>
  </w:style>
  <w:style w:type="character" w:styleId="aa">
    <w:name w:val="Hyperlink"/>
    <w:basedOn w:val="a0"/>
    <w:uiPriority w:val="99"/>
    <w:unhideWhenUsed/>
    <w:rsid w:val="008A5C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5557">
      <w:bodyDiv w:val="1"/>
      <w:marLeft w:val="0"/>
      <w:marRight w:val="0"/>
      <w:marTop w:val="0"/>
      <w:marBottom w:val="0"/>
      <w:divBdr>
        <w:top w:val="none" w:sz="0" w:space="0" w:color="auto"/>
        <w:left w:val="none" w:sz="0" w:space="0" w:color="auto"/>
        <w:bottom w:val="none" w:sz="0" w:space="0" w:color="auto"/>
        <w:right w:val="none" w:sz="0" w:space="0" w:color="auto"/>
      </w:divBdr>
    </w:div>
    <w:div w:id="402260807">
      <w:bodyDiv w:val="1"/>
      <w:marLeft w:val="0"/>
      <w:marRight w:val="0"/>
      <w:marTop w:val="0"/>
      <w:marBottom w:val="0"/>
      <w:divBdr>
        <w:top w:val="none" w:sz="0" w:space="0" w:color="auto"/>
        <w:left w:val="none" w:sz="0" w:space="0" w:color="auto"/>
        <w:bottom w:val="none" w:sz="0" w:space="0" w:color="auto"/>
        <w:right w:val="none" w:sz="0" w:space="0" w:color="auto"/>
      </w:divBdr>
    </w:div>
    <w:div w:id="699555274">
      <w:bodyDiv w:val="1"/>
      <w:marLeft w:val="0"/>
      <w:marRight w:val="0"/>
      <w:marTop w:val="0"/>
      <w:marBottom w:val="0"/>
      <w:divBdr>
        <w:top w:val="none" w:sz="0" w:space="0" w:color="auto"/>
        <w:left w:val="none" w:sz="0" w:space="0" w:color="auto"/>
        <w:bottom w:val="none" w:sz="0" w:space="0" w:color="auto"/>
        <w:right w:val="none" w:sz="0" w:space="0" w:color="auto"/>
      </w:divBdr>
      <w:divsChild>
        <w:div w:id="393313966">
          <w:marLeft w:val="504"/>
          <w:marRight w:val="0"/>
          <w:marTop w:val="140"/>
          <w:marBottom w:val="0"/>
          <w:divBdr>
            <w:top w:val="none" w:sz="0" w:space="0" w:color="auto"/>
            <w:left w:val="none" w:sz="0" w:space="0" w:color="auto"/>
            <w:bottom w:val="none" w:sz="0" w:space="0" w:color="auto"/>
            <w:right w:val="none" w:sz="0" w:space="0" w:color="auto"/>
          </w:divBdr>
        </w:div>
        <w:div w:id="243078161">
          <w:marLeft w:val="504"/>
          <w:marRight w:val="0"/>
          <w:marTop w:val="140"/>
          <w:marBottom w:val="0"/>
          <w:divBdr>
            <w:top w:val="none" w:sz="0" w:space="0" w:color="auto"/>
            <w:left w:val="none" w:sz="0" w:space="0" w:color="auto"/>
            <w:bottom w:val="none" w:sz="0" w:space="0" w:color="auto"/>
            <w:right w:val="none" w:sz="0" w:space="0" w:color="auto"/>
          </w:divBdr>
        </w:div>
        <w:div w:id="565723260">
          <w:marLeft w:val="504"/>
          <w:marRight w:val="0"/>
          <w:marTop w:val="140"/>
          <w:marBottom w:val="0"/>
          <w:divBdr>
            <w:top w:val="none" w:sz="0" w:space="0" w:color="auto"/>
            <w:left w:val="none" w:sz="0" w:space="0" w:color="auto"/>
            <w:bottom w:val="none" w:sz="0" w:space="0" w:color="auto"/>
            <w:right w:val="none" w:sz="0" w:space="0" w:color="auto"/>
          </w:divBdr>
        </w:div>
        <w:div w:id="893663047">
          <w:marLeft w:val="504"/>
          <w:marRight w:val="0"/>
          <w:marTop w:val="140"/>
          <w:marBottom w:val="0"/>
          <w:divBdr>
            <w:top w:val="none" w:sz="0" w:space="0" w:color="auto"/>
            <w:left w:val="none" w:sz="0" w:space="0" w:color="auto"/>
            <w:bottom w:val="none" w:sz="0" w:space="0" w:color="auto"/>
            <w:right w:val="none" w:sz="0" w:space="0" w:color="auto"/>
          </w:divBdr>
        </w:div>
      </w:divsChild>
    </w:div>
    <w:div w:id="754980514">
      <w:bodyDiv w:val="1"/>
      <w:marLeft w:val="0"/>
      <w:marRight w:val="0"/>
      <w:marTop w:val="0"/>
      <w:marBottom w:val="0"/>
      <w:divBdr>
        <w:top w:val="none" w:sz="0" w:space="0" w:color="auto"/>
        <w:left w:val="none" w:sz="0" w:space="0" w:color="auto"/>
        <w:bottom w:val="none" w:sz="0" w:space="0" w:color="auto"/>
        <w:right w:val="none" w:sz="0" w:space="0" w:color="auto"/>
      </w:divBdr>
      <w:divsChild>
        <w:div w:id="1859388374">
          <w:marLeft w:val="504"/>
          <w:marRight w:val="0"/>
          <w:marTop w:val="140"/>
          <w:marBottom w:val="0"/>
          <w:divBdr>
            <w:top w:val="none" w:sz="0" w:space="0" w:color="auto"/>
            <w:left w:val="none" w:sz="0" w:space="0" w:color="auto"/>
            <w:bottom w:val="none" w:sz="0" w:space="0" w:color="auto"/>
            <w:right w:val="none" w:sz="0" w:space="0" w:color="auto"/>
          </w:divBdr>
        </w:div>
      </w:divsChild>
    </w:div>
    <w:div w:id="895507131">
      <w:bodyDiv w:val="1"/>
      <w:marLeft w:val="0"/>
      <w:marRight w:val="0"/>
      <w:marTop w:val="0"/>
      <w:marBottom w:val="0"/>
      <w:divBdr>
        <w:top w:val="none" w:sz="0" w:space="0" w:color="auto"/>
        <w:left w:val="none" w:sz="0" w:space="0" w:color="auto"/>
        <w:bottom w:val="none" w:sz="0" w:space="0" w:color="auto"/>
        <w:right w:val="none" w:sz="0" w:space="0" w:color="auto"/>
      </w:divBdr>
    </w:div>
    <w:div w:id="1262955145">
      <w:bodyDiv w:val="1"/>
      <w:marLeft w:val="0"/>
      <w:marRight w:val="0"/>
      <w:marTop w:val="0"/>
      <w:marBottom w:val="0"/>
      <w:divBdr>
        <w:top w:val="none" w:sz="0" w:space="0" w:color="auto"/>
        <w:left w:val="none" w:sz="0" w:space="0" w:color="auto"/>
        <w:bottom w:val="none" w:sz="0" w:space="0" w:color="auto"/>
        <w:right w:val="none" w:sz="0" w:space="0" w:color="auto"/>
      </w:divBdr>
      <w:divsChild>
        <w:div w:id="1330250349">
          <w:marLeft w:val="504"/>
          <w:marRight w:val="0"/>
          <w:marTop w:val="140"/>
          <w:marBottom w:val="0"/>
          <w:divBdr>
            <w:top w:val="none" w:sz="0" w:space="0" w:color="auto"/>
            <w:left w:val="none" w:sz="0" w:space="0" w:color="auto"/>
            <w:bottom w:val="none" w:sz="0" w:space="0" w:color="auto"/>
            <w:right w:val="none" w:sz="0" w:space="0" w:color="auto"/>
          </w:divBdr>
        </w:div>
        <w:div w:id="874853528">
          <w:marLeft w:val="504"/>
          <w:marRight w:val="0"/>
          <w:marTop w:val="140"/>
          <w:marBottom w:val="0"/>
          <w:divBdr>
            <w:top w:val="none" w:sz="0" w:space="0" w:color="auto"/>
            <w:left w:val="none" w:sz="0" w:space="0" w:color="auto"/>
            <w:bottom w:val="none" w:sz="0" w:space="0" w:color="auto"/>
            <w:right w:val="none" w:sz="0" w:space="0" w:color="auto"/>
          </w:divBdr>
        </w:div>
        <w:div w:id="945843063">
          <w:marLeft w:val="504"/>
          <w:marRight w:val="0"/>
          <w:marTop w:val="140"/>
          <w:marBottom w:val="0"/>
          <w:divBdr>
            <w:top w:val="none" w:sz="0" w:space="0" w:color="auto"/>
            <w:left w:val="none" w:sz="0" w:space="0" w:color="auto"/>
            <w:bottom w:val="none" w:sz="0" w:space="0" w:color="auto"/>
            <w:right w:val="none" w:sz="0" w:space="0" w:color="auto"/>
          </w:divBdr>
        </w:div>
        <w:div w:id="1872261539">
          <w:marLeft w:val="504"/>
          <w:marRight w:val="0"/>
          <w:marTop w:val="140"/>
          <w:marBottom w:val="0"/>
          <w:divBdr>
            <w:top w:val="none" w:sz="0" w:space="0" w:color="auto"/>
            <w:left w:val="none" w:sz="0" w:space="0" w:color="auto"/>
            <w:bottom w:val="none" w:sz="0" w:space="0" w:color="auto"/>
            <w:right w:val="none" w:sz="0" w:space="0" w:color="auto"/>
          </w:divBdr>
        </w:div>
        <w:div w:id="1501191140">
          <w:marLeft w:val="504"/>
          <w:marRight w:val="0"/>
          <w:marTop w:val="140"/>
          <w:marBottom w:val="0"/>
          <w:divBdr>
            <w:top w:val="none" w:sz="0" w:space="0" w:color="auto"/>
            <w:left w:val="none" w:sz="0" w:space="0" w:color="auto"/>
            <w:bottom w:val="none" w:sz="0" w:space="0" w:color="auto"/>
            <w:right w:val="none" w:sz="0" w:space="0" w:color="auto"/>
          </w:divBdr>
        </w:div>
        <w:div w:id="2118403172">
          <w:marLeft w:val="504"/>
          <w:marRight w:val="0"/>
          <w:marTop w:val="140"/>
          <w:marBottom w:val="0"/>
          <w:divBdr>
            <w:top w:val="none" w:sz="0" w:space="0" w:color="auto"/>
            <w:left w:val="none" w:sz="0" w:space="0" w:color="auto"/>
            <w:bottom w:val="none" w:sz="0" w:space="0" w:color="auto"/>
            <w:right w:val="none" w:sz="0" w:space="0" w:color="auto"/>
          </w:divBdr>
        </w:div>
      </w:divsChild>
    </w:div>
    <w:div w:id="1545675973">
      <w:bodyDiv w:val="1"/>
      <w:marLeft w:val="0"/>
      <w:marRight w:val="0"/>
      <w:marTop w:val="0"/>
      <w:marBottom w:val="0"/>
      <w:divBdr>
        <w:top w:val="none" w:sz="0" w:space="0" w:color="auto"/>
        <w:left w:val="none" w:sz="0" w:space="0" w:color="auto"/>
        <w:bottom w:val="none" w:sz="0" w:space="0" w:color="auto"/>
        <w:right w:val="none" w:sz="0" w:space="0" w:color="auto"/>
      </w:divBdr>
      <w:divsChild>
        <w:div w:id="467748961">
          <w:marLeft w:val="504"/>
          <w:marRight w:val="0"/>
          <w:marTop w:val="140"/>
          <w:marBottom w:val="0"/>
          <w:divBdr>
            <w:top w:val="none" w:sz="0" w:space="0" w:color="auto"/>
            <w:left w:val="none" w:sz="0" w:space="0" w:color="auto"/>
            <w:bottom w:val="none" w:sz="0" w:space="0" w:color="auto"/>
            <w:right w:val="none" w:sz="0" w:space="0" w:color="auto"/>
          </w:divBdr>
        </w:div>
        <w:div w:id="2005277667">
          <w:marLeft w:val="504"/>
          <w:marRight w:val="0"/>
          <w:marTop w:val="140"/>
          <w:marBottom w:val="0"/>
          <w:divBdr>
            <w:top w:val="none" w:sz="0" w:space="0" w:color="auto"/>
            <w:left w:val="none" w:sz="0" w:space="0" w:color="auto"/>
            <w:bottom w:val="none" w:sz="0" w:space="0" w:color="auto"/>
            <w:right w:val="none" w:sz="0" w:space="0" w:color="auto"/>
          </w:divBdr>
        </w:div>
      </w:divsChild>
    </w:div>
    <w:div w:id="1740597405">
      <w:bodyDiv w:val="1"/>
      <w:marLeft w:val="0"/>
      <w:marRight w:val="0"/>
      <w:marTop w:val="0"/>
      <w:marBottom w:val="0"/>
      <w:divBdr>
        <w:top w:val="none" w:sz="0" w:space="0" w:color="auto"/>
        <w:left w:val="none" w:sz="0" w:space="0" w:color="auto"/>
        <w:bottom w:val="none" w:sz="0" w:space="0" w:color="auto"/>
        <w:right w:val="none" w:sz="0" w:space="0" w:color="auto"/>
      </w:divBdr>
      <w:divsChild>
        <w:div w:id="1125318851">
          <w:marLeft w:val="504"/>
          <w:marRight w:val="0"/>
          <w:marTop w:val="140"/>
          <w:marBottom w:val="0"/>
          <w:divBdr>
            <w:top w:val="none" w:sz="0" w:space="0" w:color="auto"/>
            <w:left w:val="none" w:sz="0" w:space="0" w:color="auto"/>
            <w:bottom w:val="none" w:sz="0" w:space="0" w:color="auto"/>
            <w:right w:val="none" w:sz="0" w:space="0" w:color="auto"/>
          </w:divBdr>
        </w:div>
        <w:div w:id="1747797297">
          <w:marLeft w:val="504"/>
          <w:marRight w:val="0"/>
          <w:marTop w:val="140"/>
          <w:marBottom w:val="0"/>
          <w:divBdr>
            <w:top w:val="none" w:sz="0" w:space="0" w:color="auto"/>
            <w:left w:val="none" w:sz="0" w:space="0" w:color="auto"/>
            <w:bottom w:val="none" w:sz="0" w:space="0" w:color="auto"/>
            <w:right w:val="none" w:sz="0" w:space="0" w:color="auto"/>
          </w:divBdr>
        </w:div>
        <w:div w:id="1839692628">
          <w:marLeft w:val="504"/>
          <w:marRight w:val="0"/>
          <w:marTop w:val="140"/>
          <w:marBottom w:val="0"/>
          <w:divBdr>
            <w:top w:val="none" w:sz="0" w:space="0" w:color="auto"/>
            <w:left w:val="none" w:sz="0" w:space="0" w:color="auto"/>
            <w:bottom w:val="none" w:sz="0" w:space="0" w:color="auto"/>
            <w:right w:val="none" w:sz="0" w:space="0" w:color="auto"/>
          </w:divBdr>
        </w:div>
        <w:div w:id="1056584994">
          <w:marLeft w:val="504"/>
          <w:marRight w:val="0"/>
          <w:marTop w:val="140"/>
          <w:marBottom w:val="0"/>
          <w:divBdr>
            <w:top w:val="none" w:sz="0" w:space="0" w:color="auto"/>
            <w:left w:val="none" w:sz="0" w:space="0" w:color="auto"/>
            <w:bottom w:val="none" w:sz="0" w:space="0" w:color="auto"/>
            <w:right w:val="none" w:sz="0" w:space="0" w:color="auto"/>
          </w:divBdr>
        </w:div>
      </w:divsChild>
    </w:div>
    <w:div w:id="1895194603">
      <w:bodyDiv w:val="1"/>
      <w:marLeft w:val="0"/>
      <w:marRight w:val="0"/>
      <w:marTop w:val="0"/>
      <w:marBottom w:val="0"/>
      <w:divBdr>
        <w:top w:val="none" w:sz="0" w:space="0" w:color="auto"/>
        <w:left w:val="none" w:sz="0" w:space="0" w:color="auto"/>
        <w:bottom w:val="none" w:sz="0" w:space="0" w:color="auto"/>
        <w:right w:val="none" w:sz="0" w:space="0" w:color="auto"/>
      </w:divBdr>
    </w:div>
    <w:div w:id="205392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ofstandart.rosmintrud.ru/reestr-professionalnyh-standart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gosvo.ru/uploadfiles/prikaz_miobr/asp_priem.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665</TotalTime>
  <Pages>12</Pages>
  <Words>3443</Words>
  <Characters>19628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User</cp:lastModifiedBy>
  <cp:revision>68</cp:revision>
  <cp:lastPrinted>2015-08-19T11:43:00Z</cp:lastPrinted>
  <dcterms:created xsi:type="dcterms:W3CDTF">2015-08-10T15:07:00Z</dcterms:created>
  <dcterms:modified xsi:type="dcterms:W3CDTF">2019-03-16T16:52:00Z</dcterms:modified>
</cp:coreProperties>
</file>